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8472"/>
        <w:gridCol w:w="6378"/>
      </w:tblGrid>
      <w:tr w:rsidR="00562AFB" w:rsidRPr="00A907FB" w:rsidTr="00562AFB">
        <w:tc>
          <w:tcPr>
            <w:tcW w:w="8472"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tc>
        <w:tc>
          <w:tcPr>
            <w:tcW w:w="6378"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Приложение к</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постановлению администрации</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городского округа Красногорск </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от </w:t>
            </w:r>
            <w:r w:rsidR="00FA7C1C">
              <w:rPr>
                <w:rFonts w:ascii="Times New Roman" w:eastAsia="Times New Roman" w:hAnsi="Times New Roman"/>
                <w:sz w:val="24"/>
                <w:szCs w:val="24"/>
                <w:lang w:eastAsia="ru-RU"/>
              </w:rPr>
              <w:t>19.03.2020</w:t>
            </w:r>
            <w:r w:rsidRPr="00A907FB">
              <w:rPr>
                <w:rFonts w:ascii="Times New Roman" w:eastAsia="Times New Roman" w:hAnsi="Times New Roman"/>
                <w:sz w:val="24"/>
                <w:szCs w:val="24"/>
                <w:lang w:eastAsia="ru-RU"/>
              </w:rPr>
              <w:t xml:space="preserve"> № </w:t>
            </w:r>
            <w:r w:rsidR="00FA7C1C">
              <w:rPr>
                <w:rFonts w:ascii="Times New Roman" w:eastAsia="Times New Roman" w:hAnsi="Times New Roman"/>
                <w:sz w:val="24"/>
                <w:szCs w:val="24"/>
                <w:lang w:eastAsia="ru-RU"/>
              </w:rPr>
              <w:t>533/3</w:t>
            </w:r>
          </w:p>
          <w:p w:rsidR="00562AFB" w:rsidRPr="00A907FB" w:rsidRDefault="00562AFB" w:rsidP="00562AFB">
            <w:pPr>
              <w:shd w:val="clear" w:color="auto" w:fill="FFFFFF"/>
              <w:spacing w:after="0" w:line="240" w:lineRule="auto"/>
              <w:rPr>
                <w:rFonts w:ascii="Times New Roman" w:eastAsia="Times New Roman" w:hAnsi="Times New Roman"/>
                <w:sz w:val="24"/>
                <w:szCs w:val="24"/>
                <w:lang w:eastAsia="ru-RU"/>
              </w:rPr>
            </w:pPr>
          </w:p>
        </w:tc>
      </w:tr>
    </w:tbl>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Муниципальная программа</w:t>
      </w: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городского округа Красногорск на 2020 – 2024 годы</w:t>
      </w: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«Культура»</w:t>
      </w: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rPr>
          <w:rFonts w:ascii="Times New Roman" w:eastAsia="Times New Roman" w:hAnsi="Times New Roman"/>
          <w:b/>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 Красногорск</w:t>
      </w: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2019г. </w:t>
      </w: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sz w:val="24"/>
          <w:szCs w:val="24"/>
          <w:lang w:eastAsia="ru-RU"/>
        </w:rPr>
      </w:pPr>
    </w:p>
    <w:p w:rsidR="00562AFB" w:rsidRPr="00A907FB" w:rsidRDefault="00562AFB" w:rsidP="00562AFB">
      <w:pPr>
        <w:autoSpaceDE w:val="0"/>
        <w:autoSpaceDN w:val="0"/>
        <w:adjustRightInd w:val="0"/>
        <w:spacing w:after="0" w:line="240" w:lineRule="auto"/>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559"/>
        <w:gridCol w:w="1559"/>
        <w:gridCol w:w="1701"/>
        <w:gridCol w:w="1701"/>
        <w:gridCol w:w="1701"/>
      </w:tblGrid>
      <w:tr w:rsidR="00562AFB" w:rsidRPr="00A907FB" w:rsidTr="00562AFB">
        <w:trPr>
          <w:trHeight w:val="200"/>
        </w:trPr>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III «Развитие библиотечного дела»</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 Московской области»</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VII «Развитие архивного дела»</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VIII «Обеспечивающая подпрограмма»</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IX «Развитие парков культуры и отдыха»</w:t>
            </w:r>
          </w:p>
        </w:tc>
      </w:tr>
      <w:tr w:rsidR="00562AFB" w:rsidRPr="00A907FB" w:rsidTr="00562AFB">
        <w:tc>
          <w:tcPr>
            <w:tcW w:w="4680"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муниципальной программы,</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4680"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w:t>
            </w:r>
          </w:p>
        </w:tc>
      </w:tr>
      <w:tr w:rsidR="00562AFB" w:rsidRPr="00A907FB" w:rsidTr="00562AFB">
        <w:trPr>
          <w:trHeight w:val="856"/>
        </w:trPr>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городского округа Красногорск</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562AFB" w:rsidRPr="00A907FB" w:rsidRDefault="00861B56"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370</w:t>
            </w:r>
            <w:r w:rsidR="00B0174C" w:rsidRPr="00A907FB">
              <w:rPr>
                <w:rFonts w:ascii="Times New Roman" w:hAnsi="Times New Roman"/>
                <w:b/>
                <w:sz w:val="24"/>
                <w:szCs w:val="24"/>
              </w:rPr>
              <w:t>6</w:t>
            </w:r>
            <w:r w:rsidRPr="00A907FB">
              <w:rPr>
                <w:rFonts w:ascii="Times New Roman" w:hAnsi="Times New Roman"/>
                <w:b/>
                <w:sz w:val="24"/>
                <w:szCs w:val="24"/>
              </w:rPr>
              <w:t>638</w:t>
            </w:r>
          </w:p>
        </w:tc>
        <w:tc>
          <w:tcPr>
            <w:tcW w:w="1559" w:type="dxa"/>
            <w:tcBorders>
              <w:top w:val="single" w:sz="4" w:space="0" w:color="auto"/>
              <w:left w:val="single" w:sz="4" w:space="0" w:color="auto"/>
              <w:bottom w:val="single" w:sz="4" w:space="0" w:color="auto"/>
              <w:right w:val="single" w:sz="4" w:space="0" w:color="auto"/>
            </w:tcBorders>
            <w:vAlign w:val="center"/>
          </w:tcPr>
          <w:p w:rsidR="00562AFB" w:rsidRPr="00A907FB" w:rsidRDefault="00861B56"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91</w:t>
            </w:r>
            <w:r w:rsidR="00B0174C" w:rsidRPr="00A907FB">
              <w:rPr>
                <w:rFonts w:ascii="Times New Roman" w:hAnsi="Times New Roman"/>
                <w:b/>
                <w:sz w:val="24"/>
                <w:szCs w:val="24"/>
              </w:rPr>
              <w:t>8</w:t>
            </w:r>
            <w:r w:rsidRPr="00A907FB">
              <w:rPr>
                <w:rFonts w:ascii="Times New Roman" w:hAnsi="Times New Roman"/>
                <w:b/>
                <w:sz w:val="24"/>
                <w:szCs w:val="24"/>
              </w:rPr>
              <w:t>477</w:t>
            </w:r>
          </w:p>
        </w:tc>
        <w:tc>
          <w:tcPr>
            <w:tcW w:w="155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740939</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685256</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681012</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680954</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36062</w:t>
            </w:r>
          </w:p>
        </w:tc>
        <w:tc>
          <w:tcPr>
            <w:tcW w:w="155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5865</w:t>
            </w:r>
          </w:p>
        </w:tc>
        <w:tc>
          <w:tcPr>
            <w:tcW w:w="155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5866</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12569</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5881</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5881</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федерального бюджета</w:t>
            </w:r>
          </w:p>
        </w:tc>
        <w:tc>
          <w:tcPr>
            <w:tcW w:w="1844"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источники</w:t>
            </w:r>
          </w:p>
        </w:tc>
        <w:tc>
          <w:tcPr>
            <w:tcW w:w="1844"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Другие источники </w:t>
            </w:r>
          </w:p>
        </w:tc>
        <w:tc>
          <w:tcPr>
            <w:tcW w:w="1844"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r>
      <w:tr w:rsidR="00562AFB" w:rsidRPr="00A907FB" w:rsidTr="00562AFB">
        <w:tc>
          <w:tcPr>
            <w:tcW w:w="46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562AFB" w:rsidRPr="00A907FB" w:rsidRDefault="00861B56" w:rsidP="00562AFB">
            <w:pPr>
              <w:jc w:val="center"/>
              <w:rPr>
                <w:rFonts w:ascii="Times New Roman" w:hAnsi="Times New Roman"/>
                <w:b/>
                <w:sz w:val="24"/>
              </w:rPr>
            </w:pPr>
            <w:r w:rsidRPr="00A907FB">
              <w:rPr>
                <w:rFonts w:ascii="Times New Roman" w:hAnsi="Times New Roman"/>
                <w:b/>
                <w:sz w:val="24"/>
              </w:rPr>
              <w:t>374</w:t>
            </w:r>
            <w:r w:rsidR="00B0174C" w:rsidRPr="00A907FB">
              <w:rPr>
                <w:rFonts w:ascii="Times New Roman" w:hAnsi="Times New Roman"/>
                <w:b/>
                <w:sz w:val="24"/>
              </w:rPr>
              <w:t>2</w:t>
            </w:r>
            <w:r w:rsidRPr="00A907FB">
              <w:rPr>
                <w:rFonts w:ascii="Times New Roman" w:hAnsi="Times New Roman"/>
                <w:b/>
                <w:sz w:val="24"/>
              </w:rPr>
              <w:t>700</w:t>
            </w:r>
          </w:p>
        </w:tc>
        <w:tc>
          <w:tcPr>
            <w:tcW w:w="1559" w:type="dxa"/>
            <w:tcBorders>
              <w:top w:val="single" w:sz="4" w:space="0" w:color="auto"/>
              <w:left w:val="single" w:sz="4" w:space="0" w:color="auto"/>
              <w:bottom w:val="single" w:sz="4" w:space="0" w:color="auto"/>
              <w:right w:val="single" w:sz="4" w:space="0" w:color="auto"/>
            </w:tcBorders>
          </w:tcPr>
          <w:p w:rsidR="00562AFB" w:rsidRPr="00A907FB" w:rsidRDefault="00861B56" w:rsidP="00562AFB">
            <w:pPr>
              <w:jc w:val="center"/>
              <w:rPr>
                <w:rFonts w:ascii="Times New Roman" w:hAnsi="Times New Roman"/>
                <w:b/>
                <w:sz w:val="24"/>
              </w:rPr>
            </w:pPr>
            <w:r w:rsidRPr="00A907FB">
              <w:rPr>
                <w:rFonts w:ascii="Times New Roman" w:hAnsi="Times New Roman"/>
                <w:b/>
                <w:sz w:val="24"/>
              </w:rPr>
              <w:t>92</w:t>
            </w:r>
            <w:r w:rsidR="00B0174C" w:rsidRPr="00A907FB">
              <w:rPr>
                <w:rFonts w:ascii="Times New Roman" w:hAnsi="Times New Roman"/>
                <w:b/>
                <w:sz w:val="24"/>
              </w:rPr>
              <w:t>4</w:t>
            </w:r>
            <w:r w:rsidRPr="00A907FB">
              <w:rPr>
                <w:rFonts w:ascii="Times New Roman" w:hAnsi="Times New Roman"/>
                <w:b/>
                <w:sz w:val="24"/>
              </w:rPr>
              <w:t>342</w:t>
            </w:r>
          </w:p>
        </w:tc>
        <w:tc>
          <w:tcPr>
            <w:tcW w:w="155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b/>
                <w:sz w:val="24"/>
              </w:rPr>
            </w:pPr>
            <w:r w:rsidRPr="00A907FB">
              <w:rPr>
                <w:rFonts w:ascii="Times New Roman" w:hAnsi="Times New Roman"/>
                <w:b/>
                <w:sz w:val="24"/>
              </w:rPr>
              <w:t>746805</w:t>
            </w: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b/>
                <w:sz w:val="24"/>
              </w:rPr>
            </w:pPr>
            <w:r w:rsidRPr="00A907FB">
              <w:rPr>
                <w:rFonts w:ascii="Times New Roman" w:hAnsi="Times New Roman"/>
                <w:b/>
                <w:sz w:val="24"/>
              </w:rPr>
              <w:t>697825</w:t>
            </w: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b/>
                <w:sz w:val="24"/>
              </w:rPr>
            </w:pPr>
            <w:r w:rsidRPr="00A907FB">
              <w:rPr>
                <w:rFonts w:ascii="Times New Roman" w:hAnsi="Times New Roman"/>
                <w:b/>
                <w:sz w:val="24"/>
              </w:rPr>
              <w:t>686893</w:t>
            </w: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b/>
                <w:sz w:val="24"/>
              </w:rPr>
            </w:pPr>
            <w:r w:rsidRPr="00A907FB">
              <w:rPr>
                <w:rFonts w:ascii="Times New Roman" w:hAnsi="Times New Roman"/>
                <w:b/>
                <w:sz w:val="24"/>
              </w:rPr>
              <w:t>686835</w:t>
            </w:r>
          </w:p>
        </w:tc>
      </w:tr>
    </w:tbl>
    <w:p w:rsidR="00562AFB" w:rsidRPr="00A907FB" w:rsidRDefault="00562AFB" w:rsidP="00562AFB"/>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Основной целью</w:t>
      </w:r>
      <w:r w:rsidRPr="00A907FB">
        <w:rPr>
          <w:rFonts w:ascii="Times New Roman" w:eastAsia="Times New Roman" w:hAnsi="Times New Roman"/>
          <w:sz w:val="24"/>
          <w:szCs w:val="24"/>
          <w:lang w:eastAsia="ru-RU"/>
        </w:rPr>
        <w:t xml:space="preserve"> реализации муниципальной программы «Культура» является </w:t>
      </w:r>
      <w:r w:rsidRPr="00A907FB">
        <w:rPr>
          <w:rFonts w:ascii="Times New Roman" w:hAnsi="Times New Roman"/>
          <w:sz w:val="24"/>
          <w:szCs w:val="24"/>
        </w:rPr>
        <w:t>повышение качества жизни населения путем развития услуг в сфере культуры, архивного дела</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Задачи муниципальной программы «Культура»:</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укрепления материально-технической базы отрасли,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сохранения объектов культурного наследия, находящихся в собственности городского округа Красногорск,</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развития самодеятельного художественного творчества.</w:t>
      </w:r>
    </w:p>
    <w:p w:rsidR="00562AFB" w:rsidRPr="00A907FB" w:rsidRDefault="00562AFB" w:rsidP="00562AFB">
      <w:pPr>
        <w:widowControl w:val="0"/>
        <w:autoSpaceDE w:val="0"/>
        <w:autoSpaceDN w:val="0"/>
        <w:spacing w:after="0" w:line="240" w:lineRule="auto"/>
        <w:ind w:firstLine="567"/>
        <w:jc w:val="both"/>
        <w:rPr>
          <w:rFonts w:ascii="Times New Roman" w:hAnsi="Times New Roman"/>
          <w:sz w:val="24"/>
          <w:szCs w:val="24"/>
        </w:rPr>
      </w:pPr>
      <w:r w:rsidRPr="00A907FB">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A907FB">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собственности городского округа Красногорск находится</w:t>
      </w:r>
      <w:r w:rsidRPr="00A907FB">
        <w:rPr>
          <w:rFonts w:ascii="Times New Roman" w:hAnsi="Times New Roman"/>
          <w:sz w:val="24"/>
          <w:szCs w:val="24"/>
        </w:rPr>
        <w:t xml:space="preserve"> </w:t>
      </w:r>
      <w:r w:rsidRPr="00A907FB">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w:t>
      </w:r>
      <w:r w:rsidRPr="00A907FB">
        <w:rPr>
          <w:rFonts w:ascii="Times New Roman" w:eastAsia="Times New Roman" w:hAnsi="Times New Roman"/>
          <w:sz w:val="24"/>
          <w:szCs w:val="24"/>
          <w:lang w:eastAsia="ru-RU"/>
        </w:rPr>
        <w:lastRenderedPageBreak/>
        <w:t>запланированных 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562AFB" w:rsidRPr="00A907FB" w:rsidRDefault="00562AFB" w:rsidP="00562AFB">
      <w:pPr>
        <w:widowControl w:val="0"/>
        <w:autoSpaceDE w:val="0"/>
        <w:autoSpaceDN w:val="0"/>
        <w:spacing w:after="0" w:line="240" w:lineRule="auto"/>
        <w:ind w:firstLine="709"/>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Перечень подпрограмм муниципальной программы «Культура»:</w:t>
      </w:r>
    </w:p>
    <w:p w:rsidR="00562AFB" w:rsidRPr="00A907FB" w:rsidRDefault="00562AFB" w:rsidP="00562AFB">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562AFB" w:rsidRPr="00A907FB" w:rsidRDefault="00562AFB" w:rsidP="00562AF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III «Развитие библиотечного дела».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562AFB" w:rsidRPr="00A907FB" w:rsidRDefault="00562AFB" w:rsidP="00562AF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IV «Развитие профессионального искусства, гастрольно-концертной деятельности и культурно – досуговой деятельности, кинематографии».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562AFB" w:rsidRPr="00A907FB" w:rsidRDefault="00562AFB" w:rsidP="00562AF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V «Укрепление материально-технической базы</w:t>
      </w:r>
      <w:r w:rsidRPr="00A907FB">
        <w:t xml:space="preserve"> </w:t>
      </w:r>
      <w:r w:rsidRPr="00A907FB">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562AFB" w:rsidRPr="00A907FB" w:rsidRDefault="00562AFB" w:rsidP="00562AFB">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VII «Развитие архивного дела».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562AFB" w:rsidRPr="00A907FB" w:rsidRDefault="00562AFB" w:rsidP="00562AF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562AFB" w:rsidRPr="00A907FB" w:rsidRDefault="00562AFB" w:rsidP="00562AF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A907FB">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562AFB" w:rsidRPr="00A907FB" w:rsidRDefault="00562AFB" w:rsidP="00562AFB">
      <w:pPr>
        <w:widowControl w:val="0"/>
        <w:autoSpaceDE w:val="0"/>
        <w:autoSpaceDN w:val="0"/>
        <w:spacing w:after="0" w:line="240" w:lineRule="auto"/>
        <w:ind w:left="72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left="142"/>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развитие кадрового потенциала, создание механизмов мотивации работников муниципальных учреждений культуры к повышению </w:t>
      </w:r>
      <w:r w:rsidRPr="00A907FB">
        <w:rPr>
          <w:rFonts w:ascii="Times New Roman" w:eastAsia="Times New Roman" w:hAnsi="Times New Roman"/>
          <w:sz w:val="24"/>
          <w:szCs w:val="24"/>
          <w:lang w:eastAsia="ru-RU"/>
        </w:rPr>
        <w:lastRenderedPageBreak/>
        <w:t>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развитие инновационной инфраструктуры общего образования;</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562AFB" w:rsidRPr="00A907FB" w:rsidRDefault="00562AFB" w:rsidP="00562AFB">
      <w:pPr>
        <w:widowControl w:val="0"/>
        <w:autoSpaceDE w:val="0"/>
        <w:autoSpaceDN w:val="0"/>
        <w:spacing w:after="0" w:line="240" w:lineRule="auto"/>
        <w:ind w:left="142"/>
        <w:jc w:val="both"/>
        <w:rPr>
          <w:rFonts w:ascii="Times New Roman" w:hAnsi="Times New Roman"/>
          <w:sz w:val="24"/>
          <w:szCs w:val="24"/>
        </w:rPr>
      </w:pPr>
      <w:r w:rsidRPr="00A907FB">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A907FB">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 «Парки Красногорска»</w:t>
      </w:r>
    </w:p>
    <w:p w:rsidR="00562AFB" w:rsidRPr="00A907FB" w:rsidRDefault="00562AFB" w:rsidP="00562AFB">
      <w:pPr>
        <w:widowControl w:val="0"/>
        <w:autoSpaceDE w:val="0"/>
        <w:autoSpaceDN w:val="0"/>
        <w:spacing w:after="0" w:line="240" w:lineRule="auto"/>
        <w:ind w:left="142"/>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left="142"/>
        <w:jc w:val="center"/>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Перечень приоритетных проектов, реализуемых в рамках муниципальной программы «Культура»</w:t>
      </w:r>
    </w:p>
    <w:p w:rsidR="00562AFB" w:rsidRPr="00A907FB" w:rsidRDefault="00562AFB" w:rsidP="00562AFB">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Одним из приоритетных проектов в рамках реализации программы является создание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562AFB" w:rsidRPr="00A907FB" w:rsidRDefault="00562AFB" w:rsidP="00562AFB">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562AFB" w:rsidRPr="00A907FB" w:rsidRDefault="00562AFB" w:rsidP="00562AFB">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 </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r>
      <w:r w:rsidRPr="00A907FB">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8"/>
        <w:gridCol w:w="4895"/>
        <w:gridCol w:w="48"/>
        <w:gridCol w:w="23"/>
        <w:gridCol w:w="958"/>
        <w:gridCol w:w="33"/>
        <w:gridCol w:w="11"/>
        <w:gridCol w:w="49"/>
        <w:gridCol w:w="741"/>
        <w:gridCol w:w="43"/>
        <w:gridCol w:w="1071"/>
        <w:gridCol w:w="36"/>
        <w:gridCol w:w="107"/>
        <w:gridCol w:w="872"/>
        <w:gridCol w:w="47"/>
        <w:gridCol w:w="880"/>
        <w:gridCol w:w="19"/>
        <w:gridCol w:w="18"/>
        <w:gridCol w:w="16"/>
        <w:gridCol w:w="911"/>
        <w:gridCol w:w="22"/>
        <w:gridCol w:w="32"/>
        <w:gridCol w:w="860"/>
        <w:gridCol w:w="54"/>
        <w:gridCol w:w="34"/>
        <w:gridCol w:w="906"/>
        <w:gridCol w:w="1707"/>
      </w:tblGrid>
      <w:tr w:rsidR="00562AFB" w:rsidRPr="00A907FB" w:rsidTr="00562AFB">
        <w:tc>
          <w:tcPr>
            <w:tcW w:w="708"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N п/п</w:t>
            </w:r>
          </w:p>
        </w:tc>
        <w:tc>
          <w:tcPr>
            <w:tcW w:w="4895"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122" w:type="dxa"/>
            <w:gridSpan w:val="6"/>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Тип показателя</w:t>
            </w:r>
          </w:p>
        </w:tc>
        <w:tc>
          <w:tcPr>
            <w:tcW w:w="784" w:type="dxa"/>
            <w:gridSpan w:val="2"/>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Единица измерения</w:t>
            </w:r>
          </w:p>
        </w:tc>
        <w:tc>
          <w:tcPr>
            <w:tcW w:w="1071"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Базовое значение показателя (на начало реализации программыподпрограммы)</w:t>
            </w:r>
          </w:p>
        </w:tc>
        <w:tc>
          <w:tcPr>
            <w:tcW w:w="4814" w:type="dxa"/>
            <w:gridSpan w:val="15"/>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Планируемое значение показателя по годам реализации</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Номер основного мероприятия в перечне мероприятий программы</w:t>
            </w:r>
          </w:p>
        </w:tc>
      </w:tr>
      <w:tr w:rsidR="00562AFB" w:rsidRPr="00A907FB" w:rsidTr="00562AFB">
        <w:tc>
          <w:tcPr>
            <w:tcW w:w="708"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Cs w:val="24"/>
                <w:lang w:eastAsia="ru-RU"/>
              </w:rPr>
            </w:pP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Cs w:val="24"/>
                <w:lang w:eastAsia="ru-RU"/>
              </w:rPr>
            </w:pPr>
          </w:p>
        </w:tc>
        <w:tc>
          <w:tcPr>
            <w:tcW w:w="1122" w:type="dxa"/>
            <w:gridSpan w:val="6"/>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Cs w:val="24"/>
                <w:lang w:eastAsia="ru-RU"/>
              </w:rPr>
            </w:pPr>
          </w:p>
        </w:tc>
        <w:tc>
          <w:tcPr>
            <w:tcW w:w="784" w:type="dxa"/>
            <w:gridSpan w:val="2"/>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Cs w:val="24"/>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Cs w:val="24"/>
                <w:lang w:eastAsia="ru-RU"/>
              </w:rPr>
            </w:pP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2020</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2021</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2022</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2023</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2024</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r>
      <w:tr w:rsidR="00562AFB" w:rsidRPr="00A907FB" w:rsidTr="00562AFB">
        <w:trPr>
          <w:trHeight w:val="458"/>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70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562AFB" w:rsidRPr="00A907FB" w:rsidTr="00562AFB">
        <w:trPr>
          <w:trHeight w:val="365"/>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1.1</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9F23C9">
            <w:pPr>
              <w:spacing w:after="0" w:line="240" w:lineRule="auto"/>
              <w:rPr>
                <w:rFonts w:ascii="Times New Roman" w:hAnsi="Times New Roman"/>
                <w:b/>
                <w:i/>
                <w:sz w:val="24"/>
                <w:szCs w:val="24"/>
              </w:rPr>
            </w:pPr>
            <w:r w:rsidRPr="00A907FB">
              <w:rPr>
                <w:rFonts w:ascii="Times New Roman" w:hAnsi="Times New Roman"/>
                <w:i/>
                <w:sz w:val="24"/>
                <w:szCs w:val="24"/>
              </w:rPr>
              <w:t>Показатель 1</w:t>
            </w:r>
            <w:r w:rsidRPr="00A907FB">
              <w:rPr>
                <w:rFonts w:ascii="Times New Roman" w:hAnsi="Times New Roman"/>
                <w:sz w:val="24"/>
                <w:szCs w:val="24"/>
              </w:rPr>
              <w:t xml:space="preserve"> Увеличение доли объектов культурного наследия, находящихся в собственности муниципального образования, по которым проведены работы по сохранению,</w:t>
            </w:r>
            <w:r w:rsidR="009F23C9" w:rsidRPr="00A907FB">
              <w:rPr>
                <w:rFonts w:ascii="Times New Roman" w:hAnsi="Times New Roman"/>
                <w:sz w:val="24"/>
                <w:szCs w:val="24"/>
              </w:rPr>
              <w:t xml:space="preserve"> использованию, популяризации и государственной охране</w:t>
            </w:r>
            <w:r w:rsidRPr="00A907FB">
              <w:rPr>
                <w:rFonts w:ascii="Times New Roman" w:hAnsi="Times New Roman"/>
                <w:sz w:val="24"/>
                <w:szCs w:val="24"/>
              </w:rPr>
              <w:t xml:space="preserve">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1029"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 xml:space="preserve">Отраслевой показатель </w:t>
            </w:r>
            <w:r w:rsidRPr="00A907FB">
              <w:rPr>
                <w:rFonts w:ascii="Times New Roman" w:hAnsi="Times New Roman"/>
                <w:i/>
                <w:sz w:val="24"/>
                <w:szCs w:val="24"/>
              </w:rPr>
              <w:t>(показатель госпрограммы</w:t>
            </w:r>
            <w:r w:rsidRPr="00A907FB">
              <w:rPr>
                <w:rFonts w:ascii="Times New Roman" w:hAnsi="Times New Roman"/>
                <w:sz w:val="24"/>
                <w:szCs w:val="24"/>
              </w:rPr>
              <w:t>)</w:t>
            </w:r>
          </w:p>
        </w:tc>
        <w:tc>
          <w:tcPr>
            <w:tcW w:w="877"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процент</w:t>
            </w:r>
          </w:p>
        </w:tc>
        <w:tc>
          <w:tcPr>
            <w:tcW w:w="121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707"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rPr>
          <w:trHeight w:val="1199"/>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1.2</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6B03D9">
            <w:pPr>
              <w:spacing w:after="0" w:line="240" w:lineRule="auto"/>
              <w:rPr>
                <w:rFonts w:ascii="Times New Roman" w:hAnsi="Times New Roman"/>
                <w:sz w:val="24"/>
                <w:szCs w:val="24"/>
              </w:rPr>
            </w:pPr>
            <w:r w:rsidRPr="00A907FB">
              <w:rPr>
                <w:rFonts w:ascii="Times New Roman" w:hAnsi="Times New Roman"/>
                <w:i/>
                <w:sz w:val="24"/>
                <w:szCs w:val="24"/>
              </w:rPr>
              <w:t>Показатель</w:t>
            </w:r>
            <w:r w:rsidRPr="00A907FB">
              <w:rPr>
                <w:rFonts w:ascii="Times New Roman" w:eastAsia="Times New Roman" w:hAnsi="Times New Roman"/>
                <w:sz w:val="24"/>
                <w:szCs w:val="24"/>
              </w:rPr>
              <w:t xml:space="preserve"> 2 Количество объектов культурного наследия,</w:t>
            </w:r>
            <w:r w:rsidRPr="00A907FB">
              <w:rPr>
                <w:rFonts w:ascii="Times New Roman" w:hAnsi="Times New Roman"/>
                <w:sz w:val="24"/>
                <w:szCs w:val="24"/>
              </w:rPr>
              <w:t xml:space="preserve"> находящихся в собственности муниципальн</w:t>
            </w:r>
            <w:r w:rsidR="006B03D9" w:rsidRPr="00A907FB">
              <w:rPr>
                <w:rFonts w:ascii="Times New Roman" w:hAnsi="Times New Roman"/>
                <w:sz w:val="24"/>
                <w:szCs w:val="24"/>
              </w:rPr>
              <w:t xml:space="preserve">ого </w:t>
            </w:r>
            <w:r w:rsidRPr="00A907FB">
              <w:rPr>
                <w:rFonts w:ascii="Times New Roman" w:hAnsi="Times New Roman"/>
                <w:sz w:val="24"/>
                <w:szCs w:val="24"/>
              </w:rPr>
              <w:t>образовани</w:t>
            </w:r>
            <w:r w:rsidR="006B03D9" w:rsidRPr="00A907FB">
              <w:rPr>
                <w:rFonts w:ascii="Times New Roman" w:hAnsi="Times New Roman"/>
                <w:sz w:val="24"/>
                <w:szCs w:val="24"/>
              </w:rPr>
              <w:t>я</w:t>
            </w:r>
            <w:r w:rsidRPr="00A907FB">
              <w:rPr>
                <w:rFonts w:ascii="Times New Roman" w:hAnsi="Times New Roman"/>
                <w:sz w:val="24"/>
                <w:szCs w:val="24"/>
              </w:rPr>
              <w:t>,</w:t>
            </w:r>
            <w:r w:rsidRPr="00A907FB">
              <w:rPr>
                <w:rFonts w:ascii="Times New Roman" w:eastAsia="Times New Roman" w:hAnsi="Times New Roman"/>
                <w:sz w:val="24"/>
                <w:szCs w:val="24"/>
              </w:rPr>
              <w:t xml:space="preserve"> по которым в текущем году разработана проектная документация</w:t>
            </w:r>
          </w:p>
        </w:tc>
        <w:tc>
          <w:tcPr>
            <w:tcW w:w="1029"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Отраслевой показатель</w:t>
            </w:r>
            <w:r w:rsidRPr="00A907FB">
              <w:rPr>
                <w:rFonts w:ascii="Times New Roman" w:hAnsi="Times New Roman"/>
                <w:i/>
                <w:sz w:val="24"/>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единица</w:t>
            </w:r>
          </w:p>
        </w:tc>
        <w:tc>
          <w:tcPr>
            <w:tcW w:w="121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7"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rPr>
          <w:trHeight w:val="365"/>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1.3</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6B03D9" w:rsidP="006B03D9">
            <w:pPr>
              <w:spacing w:after="0" w:line="240" w:lineRule="auto"/>
              <w:rPr>
                <w:rFonts w:ascii="Times New Roman" w:eastAsia="Times New Roman" w:hAnsi="Times New Roman"/>
                <w:sz w:val="24"/>
                <w:szCs w:val="24"/>
              </w:rPr>
            </w:pPr>
            <w:r w:rsidRPr="00A907FB">
              <w:rPr>
                <w:rFonts w:ascii="Times New Roman" w:hAnsi="Times New Roman"/>
                <w:i/>
                <w:sz w:val="24"/>
                <w:szCs w:val="24"/>
              </w:rPr>
              <w:t>Показатель</w:t>
            </w:r>
            <w:r w:rsidRPr="00A907FB">
              <w:rPr>
                <w:rFonts w:ascii="Times New Roman" w:eastAsia="Times New Roman" w:hAnsi="Times New Roman"/>
                <w:sz w:val="24"/>
                <w:szCs w:val="24"/>
              </w:rPr>
              <w:t xml:space="preserve"> 3 Количество объектов культурного наследия,</w:t>
            </w:r>
            <w:r w:rsidRPr="00A907FB">
              <w:rPr>
                <w:rFonts w:ascii="Times New Roman" w:hAnsi="Times New Roman"/>
                <w:sz w:val="24"/>
                <w:szCs w:val="24"/>
              </w:rPr>
              <w:t xml:space="preserve"> находящихся в собственности муниципального образования,</w:t>
            </w:r>
            <w:r w:rsidRPr="00A907FB">
              <w:rPr>
                <w:rFonts w:ascii="Times New Roman" w:eastAsia="Times New Roman" w:hAnsi="Times New Roman"/>
                <w:sz w:val="24"/>
                <w:szCs w:val="24"/>
              </w:rPr>
              <w:t xml:space="preserve"> по которым в текущем году проведены работы по сохранению</w:t>
            </w:r>
          </w:p>
        </w:tc>
        <w:tc>
          <w:tcPr>
            <w:tcW w:w="1029"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Отраслевой показатель</w:t>
            </w:r>
            <w:r w:rsidRPr="00A907FB">
              <w:rPr>
                <w:rFonts w:ascii="Times New Roman" w:hAnsi="Times New Roman"/>
                <w:i/>
                <w:sz w:val="24"/>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562AFB" w:rsidRPr="00A907FB" w:rsidRDefault="006B03D9" w:rsidP="00562AFB">
            <w:pPr>
              <w:spacing w:after="0" w:line="240" w:lineRule="auto"/>
              <w:rPr>
                <w:rFonts w:ascii="Times New Roman" w:hAnsi="Times New Roman"/>
                <w:sz w:val="24"/>
                <w:szCs w:val="24"/>
              </w:rPr>
            </w:pPr>
            <w:r w:rsidRPr="00A907FB">
              <w:rPr>
                <w:rFonts w:ascii="Times New Roman" w:hAnsi="Times New Roman"/>
                <w:sz w:val="24"/>
                <w:szCs w:val="24"/>
              </w:rPr>
              <w:t>единица</w:t>
            </w:r>
          </w:p>
        </w:tc>
        <w:tc>
          <w:tcPr>
            <w:tcW w:w="121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6B03D9"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707"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02</w:t>
            </w:r>
          </w:p>
        </w:tc>
      </w:tr>
      <w:tr w:rsidR="00562AFB" w:rsidRPr="00A907FB" w:rsidTr="00562AFB">
        <w:trPr>
          <w:trHeight w:val="344"/>
        </w:trPr>
        <w:tc>
          <w:tcPr>
            <w:tcW w:w="15101" w:type="dxa"/>
            <w:gridSpan w:val="27"/>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b/>
                <w:sz w:val="24"/>
                <w:szCs w:val="24"/>
                <w:lang w:eastAsia="ru-RU"/>
              </w:rPr>
              <w:t>Подпрограмма III «Развитие библиотечного дела»</w:t>
            </w:r>
          </w:p>
        </w:tc>
      </w:tr>
      <w:tr w:rsidR="00562AFB" w:rsidRPr="00A907FB" w:rsidTr="00562AFB">
        <w:trPr>
          <w:trHeight w:val="729"/>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3.1</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Показатель 1</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Макропоказатель подпрограммы. Обеспечение роста числа пользователей муниципальных библиотек Московской области</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Cs w:val="24"/>
              </w:rPr>
            </w:pPr>
            <w:r w:rsidRPr="00A907FB">
              <w:rPr>
                <w:rFonts w:ascii="Times New Roman" w:hAnsi="Times New Roman"/>
                <w:szCs w:val="24"/>
              </w:rPr>
              <w:t>Отраслевой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человек</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27220</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27223</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27225</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27225</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27227</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27230</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3.2</w:t>
            </w:r>
          </w:p>
        </w:tc>
        <w:tc>
          <w:tcPr>
            <w:tcW w:w="489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Показатель 2</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Cs/>
                <w:szCs w:val="24"/>
              </w:rPr>
            </w:pPr>
            <w:r w:rsidRPr="00A907FB">
              <w:rPr>
                <w:rFonts w:ascii="Times New Roman" w:hAnsi="Times New Roman"/>
                <w:bCs/>
                <w:szCs w:val="24"/>
              </w:rPr>
              <w:t>Обращение Губернатора Московской области</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3.3</w:t>
            </w:r>
          </w:p>
        </w:tc>
        <w:tc>
          <w:tcPr>
            <w:tcW w:w="489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Показатель 3</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Cs/>
                <w:szCs w:val="24"/>
              </w:rPr>
            </w:pPr>
            <w:r w:rsidRPr="00A907FB">
              <w:rPr>
                <w:rFonts w:ascii="Times New Roman" w:hAnsi="Times New Roman"/>
                <w:bCs/>
                <w:szCs w:val="24"/>
              </w:rPr>
              <w:t xml:space="preserve">Отраслевой показатель </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73</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73</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80</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81</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83</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3.4</w:t>
            </w:r>
          </w:p>
        </w:tc>
        <w:tc>
          <w:tcPr>
            <w:tcW w:w="489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Показатель 4</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Cs/>
                <w:szCs w:val="24"/>
              </w:rPr>
            </w:pPr>
            <w:r w:rsidRPr="00A907FB">
              <w:rPr>
                <w:rFonts w:ascii="Times New Roman" w:hAnsi="Times New Roman"/>
                <w:bCs/>
                <w:szCs w:val="24"/>
              </w:rPr>
              <w:t>Нацпроект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посещений</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102,5</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105</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107,5</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112,5</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c>
          <w:tcPr>
            <w:tcW w:w="708" w:type="dxa"/>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70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562AFB" w:rsidRPr="00A907FB" w:rsidTr="00562AFB">
        <w:trPr>
          <w:trHeight w:val="1197"/>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4.1</w:t>
            </w:r>
          </w:p>
        </w:tc>
        <w:tc>
          <w:tcPr>
            <w:tcW w:w="494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eastAsia="Times New Roman" w:hAnsi="Times New Roman"/>
                <w:i/>
                <w:sz w:val="24"/>
                <w:szCs w:val="18"/>
              </w:rPr>
              <w:t>Показатель 1</w:t>
            </w:r>
          </w:p>
          <w:p w:rsidR="00562AFB" w:rsidRPr="00A907FB" w:rsidRDefault="00562AFB" w:rsidP="00562AFB">
            <w:pPr>
              <w:spacing w:after="0" w:line="240" w:lineRule="auto"/>
              <w:rPr>
                <w:rFonts w:ascii="Times New Roman" w:hAnsi="Times New Roman"/>
                <w:i/>
                <w:sz w:val="24"/>
                <w:szCs w:val="24"/>
              </w:rPr>
            </w:pPr>
            <w:r w:rsidRPr="00A907FB">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014"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hAnsi="Times New Roman"/>
                <w:sz w:val="24"/>
                <w:szCs w:val="18"/>
              </w:rPr>
              <w:t xml:space="preserve">Указ Президента Российской Федерации </w:t>
            </w:r>
          </w:p>
        </w:tc>
        <w:tc>
          <w:tcPr>
            <w:tcW w:w="801"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hAnsi="Times New Roman"/>
                <w:sz w:val="24"/>
                <w:szCs w:val="18"/>
              </w:rPr>
              <w:t>единица</w:t>
            </w:r>
          </w:p>
        </w:tc>
        <w:tc>
          <w:tcPr>
            <w:tcW w:w="111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1015"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92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964"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91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99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val="en-US" w:eastAsia="ru-RU"/>
              </w:rPr>
              <w:t>0</w:t>
            </w:r>
            <w:r w:rsidRPr="00A907FB">
              <w:rPr>
                <w:rFonts w:ascii="Times New Roman" w:eastAsia="Times New Roman" w:hAnsi="Times New Roman"/>
                <w:sz w:val="24"/>
                <w:szCs w:val="24"/>
                <w:lang w:eastAsia="ru-RU"/>
              </w:rPr>
              <w:t>5</w:t>
            </w:r>
          </w:p>
        </w:tc>
      </w:tr>
      <w:tr w:rsidR="00562AFB" w:rsidRPr="00A907FB" w:rsidTr="00562AFB">
        <w:trPr>
          <w:trHeight w:val="1197"/>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lastRenderedPageBreak/>
              <w:t>4.2</w:t>
            </w:r>
          </w:p>
        </w:tc>
        <w:tc>
          <w:tcPr>
            <w:tcW w:w="494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eastAsia="Times New Roman" w:hAnsi="Times New Roman"/>
                <w:i/>
                <w:sz w:val="24"/>
                <w:szCs w:val="18"/>
              </w:rPr>
              <w:t>Показатель 2</w:t>
            </w:r>
          </w:p>
          <w:p w:rsidR="00562AFB" w:rsidRPr="00A907FB" w:rsidRDefault="00562AFB" w:rsidP="00562AFB">
            <w:pPr>
              <w:spacing w:after="0" w:line="240" w:lineRule="auto"/>
              <w:rPr>
                <w:rFonts w:ascii="Times New Roman" w:eastAsia="Times New Roman" w:hAnsi="Times New Roman"/>
                <w:sz w:val="24"/>
                <w:szCs w:val="18"/>
              </w:rPr>
            </w:pPr>
            <w:r w:rsidRPr="00A907FB">
              <w:rPr>
                <w:rFonts w:ascii="Times New Roman" w:hAnsi="Times New Roman"/>
                <w:sz w:val="24"/>
                <w:szCs w:val="18"/>
              </w:rPr>
              <w:t>Количество посещений организаций культуры по отношению к уровню 2010 (на поддержку отрасли культуры в части муниципальной поддержки лучших работников сельских учреждений культуры)</w:t>
            </w:r>
          </w:p>
        </w:tc>
        <w:tc>
          <w:tcPr>
            <w:tcW w:w="1014"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jc w:val="center"/>
              <w:rPr>
                <w:rFonts w:ascii="Times New Roman" w:eastAsia="Times New Roman" w:hAnsi="Times New Roman"/>
                <w:sz w:val="24"/>
                <w:szCs w:val="18"/>
              </w:rPr>
            </w:pPr>
            <w:r w:rsidRPr="00A907FB">
              <w:rPr>
                <w:rFonts w:ascii="Times New Roman" w:hAnsi="Times New Roman"/>
                <w:sz w:val="24"/>
                <w:szCs w:val="18"/>
              </w:rPr>
              <w:t>показатель к соглашению с ФОИВ</w:t>
            </w:r>
          </w:p>
        </w:tc>
        <w:tc>
          <w:tcPr>
            <w:tcW w:w="801"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jc w:val="center"/>
              <w:rPr>
                <w:rFonts w:ascii="Times New Roman" w:eastAsia="Times New Roman" w:hAnsi="Times New Roman"/>
                <w:sz w:val="24"/>
                <w:szCs w:val="18"/>
              </w:rPr>
            </w:pPr>
            <w:r w:rsidRPr="00A907FB">
              <w:rPr>
                <w:rFonts w:ascii="Times New Roman" w:hAnsi="Times New Roman"/>
                <w:sz w:val="24"/>
                <w:szCs w:val="18"/>
              </w:rPr>
              <w:t xml:space="preserve">процент по отношению к базовому значению </w:t>
            </w:r>
          </w:p>
        </w:tc>
        <w:tc>
          <w:tcPr>
            <w:tcW w:w="111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116</w:t>
            </w:r>
          </w:p>
        </w:tc>
        <w:tc>
          <w:tcPr>
            <w:tcW w:w="1015"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2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64"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1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4"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val="en-US" w:eastAsia="ru-RU"/>
              </w:rPr>
              <w:t>0</w:t>
            </w:r>
            <w:r w:rsidRPr="00A907FB">
              <w:rPr>
                <w:rFonts w:ascii="Times New Roman" w:eastAsia="Times New Roman" w:hAnsi="Times New Roman"/>
                <w:sz w:val="24"/>
                <w:szCs w:val="24"/>
                <w:lang w:eastAsia="ru-RU"/>
              </w:rPr>
              <w:t>5</w:t>
            </w:r>
          </w:p>
        </w:tc>
      </w:tr>
      <w:tr w:rsidR="00562AFB" w:rsidRPr="00A907FB" w:rsidTr="00562AFB">
        <w:trPr>
          <w:trHeight w:val="1197"/>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4.3</w:t>
            </w:r>
          </w:p>
        </w:tc>
        <w:tc>
          <w:tcPr>
            <w:tcW w:w="4943"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eastAsia="Times New Roman" w:hAnsi="Times New Roman"/>
                <w:i/>
                <w:sz w:val="24"/>
                <w:szCs w:val="18"/>
              </w:rPr>
              <w:t>Показатель 3</w:t>
            </w:r>
          </w:p>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014"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hAnsi="Times New Roman"/>
                <w:sz w:val="24"/>
                <w:szCs w:val="18"/>
              </w:rPr>
              <w:t>Национальный проект «Культура»</w:t>
            </w:r>
          </w:p>
        </w:tc>
        <w:tc>
          <w:tcPr>
            <w:tcW w:w="801"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hAnsi="Times New Roman"/>
                <w:sz w:val="24"/>
                <w:szCs w:val="18"/>
              </w:rPr>
              <w:t>единица</w:t>
            </w:r>
          </w:p>
        </w:tc>
        <w:tc>
          <w:tcPr>
            <w:tcW w:w="1114"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1700</w:t>
            </w:r>
          </w:p>
        </w:tc>
        <w:tc>
          <w:tcPr>
            <w:tcW w:w="1015"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1750</w:t>
            </w:r>
          </w:p>
        </w:tc>
        <w:tc>
          <w:tcPr>
            <w:tcW w:w="92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1800</w:t>
            </w:r>
          </w:p>
        </w:tc>
        <w:tc>
          <w:tcPr>
            <w:tcW w:w="964" w:type="dxa"/>
            <w:gridSpan w:val="4"/>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1820</w:t>
            </w:r>
          </w:p>
        </w:tc>
        <w:tc>
          <w:tcPr>
            <w:tcW w:w="914"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1850</w:t>
            </w:r>
          </w:p>
        </w:tc>
        <w:tc>
          <w:tcPr>
            <w:tcW w:w="994"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1900</w:t>
            </w:r>
          </w:p>
        </w:tc>
        <w:tc>
          <w:tcPr>
            <w:tcW w:w="1707" w:type="dxa"/>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hAnsi="Times New Roman"/>
                <w:sz w:val="24"/>
                <w:szCs w:val="18"/>
              </w:rPr>
            </w:pPr>
            <w:r w:rsidRPr="00A907FB">
              <w:rPr>
                <w:rFonts w:ascii="Times New Roman" w:hAnsi="Times New Roman"/>
                <w:sz w:val="24"/>
                <w:szCs w:val="18"/>
                <w:lang w:val="en-US"/>
              </w:rPr>
              <w:t>0</w:t>
            </w:r>
            <w:r w:rsidRPr="00A907FB">
              <w:rPr>
                <w:rFonts w:ascii="Times New Roman" w:hAnsi="Times New Roman"/>
                <w:sz w:val="24"/>
                <w:szCs w:val="18"/>
              </w:rPr>
              <w:t>5</w:t>
            </w:r>
          </w:p>
        </w:tc>
      </w:tr>
      <w:tr w:rsidR="00562AFB" w:rsidRPr="00A907FB" w:rsidTr="00562AFB">
        <w:trPr>
          <w:trHeight w:val="1197"/>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4.4</w:t>
            </w:r>
          </w:p>
        </w:tc>
        <w:tc>
          <w:tcPr>
            <w:tcW w:w="4943"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eastAsia="Times New Roman" w:hAnsi="Times New Roman"/>
                <w:i/>
                <w:sz w:val="24"/>
                <w:szCs w:val="18"/>
              </w:rPr>
              <w:t>Показатель 4</w:t>
            </w:r>
          </w:p>
          <w:p w:rsidR="00562AFB" w:rsidRPr="00A907FB" w:rsidRDefault="00562AFB" w:rsidP="00562AFB">
            <w:pPr>
              <w:spacing w:after="0" w:line="240" w:lineRule="auto"/>
              <w:rPr>
                <w:rFonts w:ascii="Times New Roman" w:eastAsia="Times New Roman" w:hAnsi="Times New Roman"/>
                <w:i/>
                <w:sz w:val="24"/>
                <w:szCs w:val="18"/>
              </w:rPr>
            </w:pPr>
            <w:r w:rsidRPr="00A907FB">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r w:rsidRPr="00A907FB">
              <w:rPr>
                <w:rFonts w:ascii="Times New Roman" w:eastAsia="Times New Roman" w:hAnsi="Times New Roman"/>
                <w:sz w:val="24"/>
                <w:szCs w:val="18"/>
              </w:rPr>
              <w:t>(приоритетный на 2020 год)</w:t>
            </w:r>
          </w:p>
        </w:tc>
        <w:tc>
          <w:tcPr>
            <w:tcW w:w="1014"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hAnsi="Times New Roman"/>
                <w:sz w:val="24"/>
                <w:szCs w:val="18"/>
              </w:rPr>
            </w:pPr>
            <w:r w:rsidRPr="00A907FB">
              <w:rPr>
                <w:rFonts w:ascii="Times New Roman" w:hAnsi="Times New Roman"/>
                <w:sz w:val="24"/>
                <w:szCs w:val="18"/>
              </w:rPr>
              <w:t>Указ Президента Российской Федерации</w:t>
            </w:r>
          </w:p>
          <w:p w:rsidR="00562AFB" w:rsidRPr="00A907FB" w:rsidRDefault="00562AFB" w:rsidP="00562AFB">
            <w:pPr>
              <w:spacing w:after="0" w:line="240" w:lineRule="auto"/>
              <w:jc w:val="center"/>
              <w:rPr>
                <w:rFonts w:ascii="Times New Roman" w:eastAsia="Times New Roman" w:hAnsi="Times New Roman"/>
                <w:sz w:val="24"/>
                <w:szCs w:val="18"/>
              </w:rPr>
            </w:pPr>
          </w:p>
        </w:tc>
        <w:tc>
          <w:tcPr>
            <w:tcW w:w="801" w:type="dxa"/>
            <w:gridSpan w:val="3"/>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hAnsi="Times New Roman"/>
                <w:sz w:val="24"/>
                <w:szCs w:val="18"/>
              </w:rPr>
            </w:pPr>
            <w:r w:rsidRPr="00A907FB">
              <w:rPr>
                <w:rFonts w:ascii="Times New Roman" w:hAnsi="Times New Roman"/>
                <w:sz w:val="24"/>
                <w:szCs w:val="18"/>
              </w:rPr>
              <w:t>процент</w:t>
            </w:r>
          </w:p>
          <w:p w:rsidR="00562AFB" w:rsidRPr="00A907FB" w:rsidRDefault="00562AFB" w:rsidP="00562AFB">
            <w:pPr>
              <w:spacing w:after="0" w:line="240" w:lineRule="auto"/>
              <w:jc w:val="center"/>
              <w:rPr>
                <w:rFonts w:ascii="Times New Roman" w:eastAsia="Times New Roman" w:hAnsi="Times New Roman"/>
                <w:sz w:val="24"/>
                <w:szCs w:val="18"/>
              </w:rPr>
            </w:pPr>
          </w:p>
        </w:tc>
        <w:tc>
          <w:tcPr>
            <w:tcW w:w="1114"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1015"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914"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994"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jc w:val="center"/>
              <w:rPr>
                <w:rFonts w:ascii="Times New Roman" w:eastAsia="Times New Roman" w:hAnsi="Times New Roman"/>
                <w:sz w:val="24"/>
                <w:szCs w:val="18"/>
              </w:rPr>
            </w:pPr>
            <w:r w:rsidRPr="00A907FB">
              <w:rPr>
                <w:rFonts w:ascii="Times New Roman" w:eastAsia="Times New Roman" w:hAnsi="Times New Roman"/>
                <w:sz w:val="24"/>
                <w:szCs w:val="18"/>
              </w:rPr>
              <w:t>100</w:t>
            </w:r>
          </w:p>
        </w:tc>
        <w:tc>
          <w:tcPr>
            <w:tcW w:w="1707" w:type="dxa"/>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jc w:val="center"/>
              <w:rPr>
                <w:rFonts w:ascii="Times New Roman" w:hAnsi="Times New Roman"/>
                <w:sz w:val="24"/>
                <w:szCs w:val="18"/>
              </w:rPr>
            </w:pPr>
            <w:r w:rsidRPr="00A907FB">
              <w:rPr>
                <w:rFonts w:ascii="Times New Roman" w:hAnsi="Times New Roman"/>
                <w:sz w:val="24"/>
                <w:szCs w:val="18"/>
              </w:rPr>
              <w:t>05</w:t>
            </w:r>
          </w:p>
        </w:tc>
      </w:tr>
      <w:tr w:rsidR="00562AFB" w:rsidRPr="00A907FB" w:rsidTr="00562AFB">
        <w:tc>
          <w:tcPr>
            <w:tcW w:w="708"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Московской области»</w:t>
            </w:r>
          </w:p>
        </w:tc>
        <w:tc>
          <w:tcPr>
            <w:tcW w:w="170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562AFB" w:rsidRPr="00A907FB" w:rsidTr="00562AFB">
        <w:trPr>
          <w:trHeight w:val="995"/>
        </w:trPr>
        <w:tc>
          <w:tcPr>
            <w:tcW w:w="708" w:type="dxa"/>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5.1</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i/>
                <w:sz w:val="24"/>
                <w:szCs w:val="24"/>
              </w:rPr>
            </w:pPr>
            <w:r w:rsidRPr="00A907FB">
              <w:rPr>
                <w:rFonts w:ascii="Times New Roman" w:hAnsi="Times New Roman"/>
                <w:i/>
                <w:sz w:val="24"/>
                <w:szCs w:val="24"/>
              </w:rPr>
              <w:t>Показатель 1</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числа посещений организаций культуры к уровню 2017 года (приоритетный на 2020 год)</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Национальный 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102,99</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105,97</w:t>
            </w:r>
          </w:p>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108,96</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111,94</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114,93</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117,92</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rPr>
          <w:trHeight w:val="995"/>
        </w:trPr>
        <w:tc>
          <w:tcPr>
            <w:tcW w:w="708" w:type="dxa"/>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5.2</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i/>
                <w:sz w:val="24"/>
                <w:szCs w:val="24"/>
              </w:rPr>
            </w:pPr>
            <w:r w:rsidRPr="00A907FB">
              <w:rPr>
                <w:rFonts w:ascii="Times New Roman" w:hAnsi="Times New Roman"/>
                <w:i/>
                <w:sz w:val="24"/>
                <w:szCs w:val="24"/>
              </w:rPr>
              <w:t>Показатель 2</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(приоритетный на </w:t>
            </w:r>
            <w:r w:rsidRPr="00A907FB">
              <w:rPr>
                <w:rFonts w:ascii="Times New Roman" w:hAnsi="Times New Roman"/>
                <w:sz w:val="24"/>
                <w:szCs w:val="24"/>
              </w:rPr>
              <w:lastRenderedPageBreak/>
              <w:t>2020 год)</w:t>
            </w:r>
          </w:p>
        </w:tc>
        <w:tc>
          <w:tcPr>
            <w:tcW w:w="1122" w:type="dxa"/>
            <w:gridSpan w:val="6"/>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Указ Президента РФ</w:t>
            </w:r>
          </w:p>
        </w:tc>
        <w:tc>
          <w:tcPr>
            <w:tcW w:w="784" w:type="dxa"/>
            <w:gridSpan w:val="2"/>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62" w:type="dxa"/>
            <w:gridSpan w:val="4"/>
            <w:shd w:val="clear" w:color="auto" w:fill="auto"/>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33" w:type="dxa"/>
            <w:gridSpan w:val="4"/>
            <w:shd w:val="clear" w:color="auto" w:fill="auto"/>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2"/>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6" w:type="dxa"/>
            <w:gridSpan w:val="3"/>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7" w:type="dxa"/>
            <w:tcBorders>
              <w:top w:val="single" w:sz="4" w:space="0" w:color="auto"/>
              <w:left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924"/>
        </w:trPr>
        <w:tc>
          <w:tcPr>
            <w:tcW w:w="708"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5.3</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i/>
                <w:sz w:val="24"/>
                <w:szCs w:val="24"/>
              </w:rPr>
            </w:pPr>
            <w:r w:rsidRPr="00A907FB">
              <w:rPr>
                <w:rFonts w:ascii="Times New Roman" w:hAnsi="Times New Roman"/>
                <w:i/>
                <w:sz w:val="24"/>
                <w:szCs w:val="24"/>
              </w:rPr>
              <w:t>Показатель 3</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 xml:space="preserve"> Количество </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организаций культуры, получивших современное оборудование (приоритетный на 2020 год)</w:t>
            </w:r>
          </w:p>
        </w:tc>
        <w:tc>
          <w:tcPr>
            <w:tcW w:w="1122" w:type="dxa"/>
            <w:gridSpan w:val="6"/>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Указ Президента РФ</w:t>
            </w:r>
          </w:p>
        </w:tc>
        <w:tc>
          <w:tcPr>
            <w:tcW w:w="784" w:type="dxa"/>
            <w:gridSpan w:val="2"/>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62" w:type="dxa"/>
            <w:gridSpan w:val="4"/>
            <w:shd w:val="clear" w:color="auto" w:fill="auto"/>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33" w:type="dxa"/>
            <w:gridSpan w:val="4"/>
            <w:shd w:val="clear" w:color="auto" w:fill="auto"/>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2"/>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6" w:type="dxa"/>
            <w:gridSpan w:val="3"/>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0" w:type="dxa"/>
            <w:gridSpan w:val="2"/>
            <w:shd w:val="clear" w:color="auto" w:fill="auto"/>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707" w:type="dxa"/>
            <w:tcBorders>
              <w:top w:val="single" w:sz="4" w:space="0" w:color="auto"/>
              <w:left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1263"/>
        </w:trPr>
        <w:tc>
          <w:tcPr>
            <w:tcW w:w="7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5.4</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i/>
                <w:sz w:val="24"/>
                <w:szCs w:val="24"/>
              </w:rPr>
              <w:t>Показатель 4</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122" w:type="dxa"/>
            <w:gridSpan w:val="6"/>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adjustRightInd w:val="0"/>
              <w:spacing w:after="0" w:line="240" w:lineRule="auto"/>
              <w:jc w:val="center"/>
              <w:rPr>
                <w:rFonts w:ascii="Times New Roman" w:hAnsi="Times New Roman"/>
                <w:bCs/>
                <w:sz w:val="24"/>
                <w:szCs w:val="24"/>
              </w:rPr>
            </w:pPr>
            <w:r w:rsidRPr="00A907FB">
              <w:rPr>
                <w:rFonts w:ascii="Times New Roman" w:hAnsi="Times New Roman"/>
                <w:bCs/>
                <w:sz w:val="24"/>
                <w:szCs w:val="24"/>
              </w:rPr>
              <w:t xml:space="preserve">Отраслевой показатель </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hAnsi="Times New Roman"/>
                <w:bCs/>
                <w:sz w:val="24"/>
                <w:szCs w:val="24"/>
              </w:rPr>
            </w:pPr>
            <w:r w:rsidRPr="00A907FB">
              <w:rPr>
                <w:rFonts w:ascii="Times New Roman" w:hAnsi="Times New Roman"/>
                <w:bCs/>
                <w:sz w:val="24"/>
                <w:szCs w:val="24"/>
              </w:rPr>
              <w:t>процент</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hAnsi="Times New Roman"/>
                <w:bCs/>
                <w:sz w:val="24"/>
                <w:szCs w:val="24"/>
              </w:rPr>
            </w:pPr>
            <w:r w:rsidRPr="00A907FB">
              <w:rPr>
                <w:rFonts w:ascii="Times New Roman" w:hAnsi="Times New Roman"/>
                <w:bCs/>
                <w:sz w:val="24"/>
                <w:szCs w:val="24"/>
              </w:rPr>
              <w:t>75</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75</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80</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82</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84</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85</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1263"/>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5.5</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i/>
                <w:sz w:val="24"/>
                <w:szCs w:val="24"/>
              </w:rPr>
              <w:t>Показатель 5</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Национальный проект «Культура» </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105</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110</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115</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125</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130</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1263"/>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5.6</w:t>
            </w:r>
          </w:p>
        </w:tc>
        <w:tc>
          <w:tcPr>
            <w:tcW w:w="489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i/>
                <w:sz w:val="24"/>
                <w:szCs w:val="24"/>
              </w:rPr>
              <w:t>Показатель 6</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числа участников клубных формирований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Национальный 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процент</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101</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102</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103</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104</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105</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106</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5.7</w:t>
            </w:r>
          </w:p>
        </w:tc>
        <w:tc>
          <w:tcPr>
            <w:tcW w:w="4895"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7</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Обращение Губернатора Московской области,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lastRenderedPageBreak/>
              <w:t>5.8</w:t>
            </w:r>
          </w:p>
        </w:tc>
        <w:tc>
          <w:tcPr>
            <w:tcW w:w="4895"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8</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муниципальных учреждений культуры Московской области, оснащенных кинооборудованием</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Обращение Губернатора Московской области,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w:t>
            </w:r>
          </w:p>
        </w:tc>
      </w:tr>
      <w:tr w:rsidR="00562AFB" w:rsidRPr="00A907FB" w:rsidTr="00562AFB">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5.9</w:t>
            </w:r>
          </w:p>
        </w:tc>
        <w:tc>
          <w:tcPr>
            <w:tcW w:w="4895"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9</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122" w:type="dxa"/>
            <w:gridSpan w:val="6"/>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Обращение Губернатора Московской области,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62"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940"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hAnsi="Times New Roman"/>
                <w:sz w:val="24"/>
                <w:szCs w:val="24"/>
              </w:rPr>
              <w:t>01</w:t>
            </w:r>
          </w:p>
        </w:tc>
      </w:tr>
      <w:tr w:rsidR="00562AFB" w:rsidRPr="00A907FB" w:rsidTr="00562AFB">
        <w:tc>
          <w:tcPr>
            <w:tcW w:w="708"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2686" w:type="dxa"/>
            <w:gridSpan w:val="25"/>
            <w:tcBorders>
              <w:top w:val="single" w:sz="4" w:space="0" w:color="auto"/>
              <w:left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Подпрограмма VII «Развитие архивного дела»</w:t>
            </w:r>
          </w:p>
        </w:tc>
        <w:tc>
          <w:tcPr>
            <w:tcW w:w="1707"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i/>
                <w:sz w:val="24"/>
                <w:szCs w:val="24"/>
                <w:lang w:eastAsia="ru-RU"/>
              </w:rPr>
            </w:pPr>
          </w:p>
        </w:tc>
      </w:tr>
      <w:tr w:rsidR="00562AFB" w:rsidRPr="00A907FB" w:rsidTr="00562AFB">
        <w:trPr>
          <w:trHeight w:val="1766"/>
        </w:trPr>
        <w:tc>
          <w:tcPr>
            <w:tcW w:w="708" w:type="dxa"/>
            <w:tcBorders>
              <w:top w:val="single" w:sz="4" w:space="0" w:color="000000"/>
              <w:left w:val="single" w:sz="4" w:space="0" w:color="000000"/>
              <w:bottom w:val="single" w:sz="4" w:space="0" w:color="000000"/>
              <w:right w:val="single" w:sz="4" w:space="0" w:color="auto"/>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7.1</w:t>
            </w:r>
          </w:p>
        </w:tc>
        <w:tc>
          <w:tcPr>
            <w:tcW w:w="4966" w:type="dxa"/>
            <w:gridSpan w:val="3"/>
            <w:tcBorders>
              <w:top w:val="single" w:sz="4" w:space="0" w:color="000000"/>
              <w:left w:val="single" w:sz="4" w:space="0" w:color="auto"/>
              <w:bottom w:val="single" w:sz="4" w:space="0" w:color="000000"/>
              <w:right w:val="single" w:sz="4" w:space="0" w:color="000000"/>
            </w:tcBorders>
          </w:tcPr>
          <w:p w:rsidR="00562AFB" w:rsidRPr="00A907FB" w:rsidRDefault="00562AFB" w:rsidP="00562AFB">
            <w:pPr>
              <w:spacing w:after="0"/>
              <w:rPr>
                <w:rFonts w:ascii="Times New Roman" w:hAnsi="Times New Roman"/>
                <w:sz w:val="24"/>
                <w:szCs w:val="24"/>
              </w:rPr>
            </w:pPr>
            <w:r w:rsidRPr="00A907FB">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002" w:type="dxa"/>
            <w:gridSpan w:val="3"/>
            <w:tcBorders>
              <w:left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01,02</w:t>
            </w:r>
          </w:p>
        </w:tc>
      </w:tr>
      <w:tr w:rsidR="00562AFB" w:rsidRPr="00A907FB" w:rsidTr="00562AFB">
        <w:trPr>
          <w:trHeight w:val="1398"/>
        </w:trPr>
        <w:tc>
          <w:tcPr>
            <w:tcW w:w="708" w:type="dxa"/>
            <w:tcBorders>
              <w:top w:val="single" w:sz="4" w:space="0" w:color="000000"/>
              <w:left w:val="single" w:sz="4" w:space="0" w:color="000000"/>
              <w:bottom w:val="single" w:sz="4" w:space="0" w:color="000000"/>
              <w:right w:val="single" w:sz="4" w:space="0" w:color="auto"/>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7.2</w:t>
            </w:r>
          </w:p>
        </w:tc>
        <w:tc>
          <w:tcPr>
            <w:tcW w:w="4966" w:type="dxa"/>
            <w:gridSpan w:val="3"/>
            <w:tcBorders>
              <w:top w:val="single" w:sz="4" w:space="0" w:color="000000"/>
              <w:left w:val="single" w:sz="4" w:space="0" w:color="auto"/>
              <w:bottom w:val="single" w:sz="4" w:space="0" w:color="000000"/>
              <w:right w:val="single" w:sz="4" w:space="0" w:color="000000"/>
            </w:tcBorders>
          </w:tcPr>
          <w:p w:rsidR="00562AFB" w:rsidRPr="00A907FB" w:rsidRDefault="00562AFB" w:rsidP="00562AFB">
            <w:pPr>
              <w:spacing w:after="0"/>
              <w:rPr>
                <w:rFonts w:ascii="Times New Roman" w:eastAsia="Times New Roman" w:hAnsi="Times New Roman"/>
                <w:sz w:val="24"/>
                <w:szCs w:val="24"/>
              </w:rPr>
            </w:pPr>
            <w:r w:rsidRPr="00A907FB">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002" w:type="dxa"/>
            <w:gridSpan w:val="3"/>
            <w:tcBorders>
              <w:left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01,02</w:t>
            </w:r>
          </w:p>
        </w:tc>
      </w:tr>
      <w:tr w:rsidR="00562AFB" w:rsidRPr="00A907FB" w:rsidTr="00562AFB">
        <w:tc>
          <w:tcPr>
            <w:tcW w:w="708" w:type="dxa"/>
            <w:tcBorders>
              <w:top w:val="single" w:sz="4" w:space="0" w:color="000000"/>
              <w:left w:val="single" w:sz="4" w:space="0" w:color="000000"/>
              <w:bottom w:val="single" w:sz="4" w:space="0" w:color="000000"/>
              <w:right w:val="single" w:sz="4" w:space="0" w:color="auto"/>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lastRenderedPageBreak/>
              <w:t>7.3</w:t>
            </w:r>
          </w:p>
        </w:tc>
        <w:tc>
          <w:tcPr>
            <w:tcW w:w="4966" w:type="dxa"/>
            <w:gridSpan w:val="3"/>
            <w:tcBorders>
              <w:top w:val="single" w:sz="4" w:space="0" w:color="000000"/>
              <w:left w:val="single" w:sz="4" w:space="0" w:color="auto"/>
              <w:bottom w:val="single" w:sz="4" w:space="0" w:color="000000"/>
              <w:right w:val="single" w:sz="4" w:space="0" w:color="000000"/>
            </w:tcBorders>
          </w:tcPr>
          <w:p w:rsidR="00562AFB" w:rsidRPr="00A907FB" w:rsidRDefault="00562AFB" w:rsidP="00562AFB">
            <w:pPr>
              <w:spacing w:after="0"/>
              <w:rPr>
                <w:rFonts w:ascii="Times New Roman" w:eastAsia="Times New Roman" w:hAnsi="Times New Roman"/>
                <w:sz w:val="24"/>
                <w:szCs w:val="24"/>
              </w:rPr>
            </w:pPr>
            <w:r w:rsidRPr="00A907FB">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002" w:type="dxa"/>
            <w:gridSpan w:val="3"/>
            <w:tcBorders>
              <w:left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4,3</w:t>
            </w:r>
          </w:p>
        </w:tc>
        <w:tc>
          <w:tcPr>
            <w:tcW w:w="979"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4,32</w:t>
            </w:r>
          </w:p>
        </w:tc>
        <w:tc>
          <w:tcPr>
            <w:tcW w:w="964" w:type="dxa"/>
            <w:gridSpan w:val="4"/>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4,33</w:t>
            </w:r>
          </w:p>
        </w:tc>
        <w:tc>
          <w:tcPr>
            <w:tcW w:w="927" w:type="dxa"/>
            <w:gridSpan w:val="2"/>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4,35</w:t>
            </w:r>
          </w:p>
        </w:tc>
        <w:tc>
          <w:tcPr>
            <w:tcW w:w="1002" w:type="dxa"/>
            <w:gridSpan w:val="5"/>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4,37</w:t>
            </w:r>
          </w:p>
        </w:tc>
        <w:tc>
          <w:tcPr>
            <w:tcW w:w="906" w:type="dxa"/>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eastAsia="Times New Roman" w:hAnsi="Times New Roman"/>
                <w:sz w:val="24"/>
                <w:szCs w:val="24"/>
              </w:rPr>
            </w:pPr>
            <w:r w:rsidRPr="00A907FB">
              <w:rPr>
                <w:rFonts w:ascii="Times New Roman" w:eastAsia="Times New Roman" w:hAnsi="Times New Roman"/>
                <w:sz w:val="24"/>
                <w:szCs w:val="24"/>
              </w:rPr>
              <w:t>4,4</w:t>
            </w:r>
          </w:p>
        </w:tc>
        <w:tc>
          <w:tcPr>
            <w:tcW w:w="1707" w:type="dxa"/>
            <w:tcBorders>
              <w:left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01,02</w:t>
            </w:r>
          </w:p>
        </w:tc>
      </w:tr>
      <w:tr w:rsidR="00562AFB" w:rsidRPr="00A907FB" w:rsidTr="00562AFB">
        <w:trPr>
          <w:trHeight w:val="388"/>
        </w:trPr>
        <w:tc>
          <w:tcPr>
            <w:tcW w:w="15101" w:type="dxa"/>
            <w:gridSpan w:val="27"/>
            <w:tcBorders>
              <w:top w:val="single" w:sz="4" w:space="0" w:color="000000"/>
              <w:left w:val="single" w:sz="4" w:space="0" w:color="000000"/>
              <w:bottom w:val="single" w:sz="4" w:space="0" w:color="000000"/>
              <w:right w:val="single" w:sz="4" w:space="0" w:color="000000"/>
            </w:tcBorders>
          </w:tcPr>
          <w:p w:rsidR="00562AFB" w:rsidRPr="00A907FB" w:rsidRDefault="00562AFB" w:rsidP="00562AFB">
            <w:pPr>
              <w:jc w:val="center"/>
              <w:rPr>
                <w:rFonts w:ascii="Times New Roman" w:hAnsi="Times New Roman"/>
                <w:sz w:val="24"/>
                <w:szCs w:val="24"/>
              </w:rPr>
            </w:pPr>
            <w:r w:rsidRPr="00A907FB">
              <w:rPr>
                <w:rFonts w:ascii="Times New Roman" w:eastAsia="Times New Roman" w:hAnsi="Times New Roman"/>
                <w:b/>
                <w:sz w:val="24"/>
                <w:szCs w:val="24"/>
                <w:lang w:eastAsia="ru-RU"/>
              </w:rPr>
              <w:t>Подпрограмма VIII «Обеспечивающая подпрограмма»</w:t>
            </w:r>
          </w:p>
        </w:tc>
      </w:tr>
      <w:tr w:rsidR="00562AFB" w:rsidRPr="00A907FB" w:rsidTr="00562AFB">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8.1</w:t>
            </w:r>
          </w:p>
        </w:tc>
        <w:tc>
          <w:tcPr>
            <w:tcW w:w="496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i/>
                <w:sz w:val="24"/>
                <w:szCs w:val="24"/>
              </w:rPr>
              <w:t>Показатель</w:t>
            </w:r>
            <w:r w:rsidRPr="00A907FB">
              <w:rPr>
                <w:rFonts w:ascii="Times New Roman" w:hAnsi="Times New Roman"/>
                <w:sz w:val="24"/>
                <w:szCs w:val="24"/>
              </w:rPr>
              <w:t xml:space="preserve"> </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002"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Указ Президента РФ</w:t>
            </w:r>
          </w:p>
        </w:tc>
        <w:tc>
          <w:tcPr>
            <w:tcW w:w="833"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w:t>
            </w:r>
          </w:p>
        </w:tc>
        <w:tc>
          <w:tcPr>
            <w:tcW w:w="110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ind w:right="-108"/>
              <w:jc w:val="center"/>
              <w:rPr>
                <w:rFonts w:ascii="Times New Roman" w:hAnsi="Times New Roman"/>
                <w:sz w:val="24"/>
                <w:szCs w:val="24"/>
              </w:rPr>
            </w:pPr>
            <w:r w:rsidRPr="00A907FB">
              <w:rPr>
                <w:rFonts w:ascii="Times New Roman" w:hAnsi="Times New Roman"/>
                <w:sz w:val="24"/>
                <w:szCs w:val="24"/>
              </w:rPr>
              <w:t>3</w:t>
            </w:r>
          </w:p>
        </w:tc>
        <w:tc>
          <w:tcPr>
            <w:tcW w:w="979"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ind w:right="-108"/>
              <w:jc w:val="center"/>
              <w:rPr>
                <w:rFonts w:ascii="Times New Roman" w:hAnsi="Times New Roman"/>
                <w:sz w:val="24"/>
                <w:szCs w:val="24"/>
              </w:rPr>
            </w:pPr>
            <w:r w:rsidRPr="00A907FB">
              <w:rPr>
                <w:rFonts w:ascii="Times New Roman" w:hAnsi="Times New Roman"/>
                <w:sz w:val="24"/>
                <w:szCs w:val="24"/>
              </w:rPr>
              <w:t>3</w:t>
            </w:r>
          </w:p>
        </w:tc>
        <w:tc>
          <w:tcPr>
            <w:tcW w:w="964"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3</w:t>
            </w:r>
          </w:p>
        </w:tc>
        <w:tc>
          <w:tcPr>
            <w:tcW w:w="92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1002"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r w:rsidR="00562AFB" w:rsidRPr="00A907FB" w:rsidTr="00562AFB">
        <w:tc>
          <w:tcPr>
            <w:tcW w:w="15101" w:type="dxa"/>
            <w:gridSpan w:val="27"/>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Подпрограмма IX «Развитие парков культуры и отдыха»</w:t>
            </w:r>
          </w:p>
        </w:tc>
      </w:tr>
      <w:tr w:rsidR="00562AFB" w:rsidRPr="00A907FB" w:rsidTr="00562AFB">
        <w:tc>
          <w:tcPr>
            <w:tcW w:w="7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9.1</w:t>
            </w:r>
          </w:p>
        </w:tc>
        <w:tc>
          <w:tcPr>
            <w:tcW w:w="4966"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числа посетителей парков культуры и отдыха</w:t>
            </w:r>
          </w:p>
        </w:tc>
        <w:tc>
          <w:tcPr>
            <w:tcW w:w="1002"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Показатель МП</w:t>
            </w:r>
          </w:p>
        </w:tc>
        <w:tc>
          <w:tcPr>
            <w:tcW w:w="833" w:type="dxa"/>
            <w:gridSpan w:val="3"/>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Процент </w:t>
            </w:r>
          </w:p>
        </w:tc>
        <w:tc>
          <w:tcPr>
            <w:tcW w:w="110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110</w:t>
            </w:r>
          </w:p>
        </w:tc>
        <w:tc>
          <w:tcPr>
            <w:tcW w:w="979"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111</w:t>
            </w:r>
          </w:p>
        </w:tc>
        <w:tc>
          <w:tcPr>
            <w:tcW w:w="964" w:type="dxa"/>
            <w:gridSpan w:val="4"/>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112</w:t>
            </w:r>
          </w:p>
        </w:tc>
        <w:tc>
          <w:tcPr>
            <w:tcW w:w="927"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113</w:t>
            </w:r>
          </w:p>
        </w:tc>
        <w:tc>
          <w:tcPr>
            <w:tcW w:w="1002"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114</w:t>
            </w:r>
          </w:p>
        </w:tc>
        <w:tc>
          <w:tcPr>
            <w:tcW w:w="90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01</w:t>
            </w:r>
          </w:p>
        </w:tc>
      </w:tr>
    </w:tbl>
    <w:p w:rsidR="00562AFB" w:rsidRPr="00A907FB" w:rsidRDefault="00562AFB" w:rsidP="00562AFB">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r>
      <w:r w:rsidRPr="00A907FB">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657"/>
        <w:gridCol w:w="850"/>
        <w:gridCol w:w="4536"/>
        <w:gridCol w:w="3827"/>
        <w:gridCol w:w="1164"/>
      </w:tblGrid>
      <w:tr w:rsidR="00562AFB" w:rsidRPr="00A907FB" w:rsidTr="00562AFB">
        <w:trPr>
          <w:trHeight w:val="276"/>
        </w:trPr>
        <w:tc>
          <w:tcPr>
            <w:tcW w:w="738" w:type="dxa"/>
          </w:tcPr>
          <w:p w:rsidR="00562AFB" w:rsidRPr="00A907FB" w:rsidRDefault="00562AFB" w:rsidP="00562AFB">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п/п</w:t>
            </w:r>
          </w:p>
        </w:tc>
        <w:tc>
          <w:tcPr>
            <w:tcW w:w="3657"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Наименование показателя</w:t>
            </w:r>
          </w:p>
        </w:tc>
        <w:tc>
          <w:tcPr>
            <w:tcW w:w="850"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 измерения</w:t>
            </w:r>
          </w:p>
        </w:tc>
        <w:tc>
          <w:tcPr>
            <w:tcW w:w="4536"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Методика расчета показателя </w:t>
            </w:r>
          </w:p>
        </w:tc>
        <w:tc>
          <w:tcPr>
            <w:tcW w:w="3827"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Период представления отчетности</w:t>
            </w:r>
          </w:p>
        </w:tc>
      </w:tr>
      <w:tr w:rsidR="00562AFB" w:rsidRPr="00A907FB" w:rsidTr="00562AFB">
        <w:trPr>
          <w:trHeight w:val="28"/>
        </w:trPr>
        <w:tc>
          <w:tcPr>
            <w:tcW w:w="738" w:type="dxa"/>
          </w:tcPr>
          <w:p w:rsidR="00562AFB" w:rsidRPr="00A907FB" w:rsidRDefault="00562AFB" w:rsidP="00562AFB">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850"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4536"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w:t>
            </w:r>
          </w:p>
        </w:tc>
        <w:tc>
          <w:tcPr>
            <w:tcW w:w="3827"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w:t>
            </w:r>
          </w:p>
        </w:tc>
        <w:tc>
          <w:tcPr>
            <w:tcW w:w="1164" w:type="dxa"/>
          </w:tcPr>
          <w:p w:rsidR="00562AFB" w:rsidRPr="00A907FB" w:rsidRDefault="00562AFB" w:rsidP="00562AFB">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w:t>
            </w:r>
          </w:p>
        </w:tc>
      </w:tr>
      <w:tr w:rsidR="00562AFB" w:rsidRPr="00A907FB" w:rsidTr="00562AFB">
        <w:trPr>
          <w:trHeight w:val="297"/>
        </w:trPr>
        <w:tc>
          <w:tcPr>
            <w:tcW w:w="738" w:type="dxa"/>
            <w:tcBorders>
              <w:right w:val="single" w:sz="4" w:space="0" w:color="auto"/>
            </w:tcBorders>
          </w:tcPr>
          <w:p w:rsidR="00562AFB" w:rsidRPr="00A907FB" w:rsidRDefault="00562AFB" w:rsidP="00562AFB">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14034" w:type="dxa"/>
            <w:gridSpan w:val="5"/>
            <w:tcBorders>
              <w:right w:val="single" w:sz="4" w:space="0" w:color="auto"/>
            </w:tcBorders>
          </w:tcPr>
          <w:p w:rsidR="00562AFB" w:rsidRPr="00A907FB" w:rsidRDefault="00562AFB" w:rsidP="00562AF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907FB">
              <w:rPr>
                <w:rFonts w:ascii="Times New Roman" w:eastAsia="Times New Roman" w:hAnsi="Times New Roman"/>
                <w:i/>
                <w:sz w:val="24"/>
                <w:szCs w:val="24"/>
                <w:lang w:eastAsia="ru-RU"/>
              </w:rPr>
              <w:t xml:space="preserve">Подпрограмма </w:t>
            </w:r>
            <w:r w:rsidRPr="00A907FB">
              <w:rPr>
                <w:rFonts w:ascii="Times New Roman" w:eastAsia="Times New Roman" w:hAnsi="Times New Roman"/>
                <w:i/>
                <w:sz w:val="24"/>
                <w:szCs w:val="24"/>
                <w:lang w:val="en-US" w:eastAsia="ru-RU"/>
              </w:rPr>
              <w:t>I</w:t>
            </w:r>
            <w:r w:rsidRPr="00A907FB">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562AFB" w:rsidRPr="00A907FB" w:rsidTr="00562AFB">
        <w:trPr>
          <w:trHeight w:val="250"/>
        </w:trPr>
        <w:tc>
          <w:tcPr>
            <w:tcW w:w="738" w:type="dxa"/>
          </w:tcPr>
          <w:p w:rsidR="00562AFB" w:rsidRPr="00A907FB" w:rsidRDefault="00562AFB" w:rsidP="00562AFB">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Pr>
          <w:p w:rsidR="00562AFB" w:rsidRPr="00A907FB" w:rsidRDefault="00562AFB" w:rsidP="00562AFB">
            <w:pPr>
              <w:spacing w:after="0" w:line="240" w:lineRule="auto"/>
              <w:rPr>
                <w:rFonts w:ascii="Times New Roman" w:hAnsi="Times New Roman"/>
                <w:i/>
                <w:sz w:val="24"/>
                <w:szCs w:val="24"/>
              </w:rPr>
            </w:pPr>
            <w:r w:rsidRPr="00A907FB">
              <w:rPr>
                <w:rFonts w:ascii="Times New Roman" w:hAnsi="Times New Roman"/>
                <w:i/>
                <w:sz w:val="24"/>
                <w:szCs w:val="24"/>
              </w:rPr>
              <w:t>Показатель 1</w:t>
            </w:r>
          </w:p>
          <w:p w:rsidR="00562AFB" w:rsidRPr="00A907FB" w:rsidRDefault="009F23C9"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850" w:type="dxa"/>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процент</w:t>
            </w:r>
          </w:p>
        </w:tc>
        <w:tc>
          <w:tcPr>
            <w:tcW w:w="4536" w:type="dxa"/>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Д</w:t>
            </w:r>
            <w:r w:rsidR="00D135A9" w:rsidRPr="00A907FB">
              <w:rPr>
                <w:rFonts w:ascii="Times New Roman" w:hAnsi="Times New Roman"/>
                <w:sz w:val="20"/>
                <w:szCs w:val="24"/>
              </w:rPr>
              <w:t>п</w:t>
            </w:r>
            <w:r w:rsidR="00D135A9" w:rsidRPr="00A907FB">
              <w:rPr>
                <w:rFonts w:ascii="Times New Roman" w:hAnsi="Times New Roman"/>
                <w:sz w:val="24"/>
                <w:szCs w:val="24"/>
              </w:rPr>
              <w:t>=К</w:t>
            </w:r>
            <w:r w:rsidR="00D135A9" w:rsidRPr="00A907FB">
              <w:rPr>
                <w:rFonts w:ascii="Times New Roman" w:hAnsi="Times New Roman"/>
                <w:sz w:val="20"/>
                <w:szCs w:val="24"/>
              </w:rPr>
              <w:t>б</w:t>
            </w:r>
            <w:r w:rsidR="00D135A9" w:rsidRPr="00A907FB">
              <w:rPr>
                <w:rFonts w:ascii="Times New Roman" w:hAnsi="Times New Roman"/>
                <w:sz w:val="24"/>
                <w:szCs w:val="24"/>
              </w:rPr>
              <w:t>+К</w:t>
            </w:r>
            <w:r w:rsidR="00D135A9" w:rsidRPr="00A907FB">
              <w:rPr>
                <w:rFonts w:ascii="Times New Roman" w:hAnsi="Times New Roman"/>
                <w:sz w:val="20"/>
                <w:szCs w:val="24"/>
              </w:rPr>
              <w:t>общ/</w:t>
            </w:r>
            <w:r w:rsidR="00D05B80" w:rsidRPr="00A907FB">
              <w:rPr>
                <w:rFonts w:ascii="Times New Roman" w:hAnsi="Times New Roman"/>
                <w:sz w:val="20"/>
                <w:szCs w:val="24"/>
                <w:lang w:val="en-US"/>
              </w:rPr>
              <w:t>n</w:t>
            </w:r>
            <w:r w:rsidR="00D135A9" w:rsidRPr="00A907FB">
              <w:rPr>
                <w:rFonts w:ascii="Times New Roman" w:hAnsi="Times New Roman"/>
                <w:sz w:val="20"/>
                <w:szCs w:val="24"/>
              </w:rPr>
              <w:t xml:space="preserve"> </w:t>
            </w:r>
            <w:r w:rsidR="00D135A9" w:rsidRPr="00A907FB">
              <w:rPr>
                <w:rFonts w:ascii="Times New Roman" w:hAnsi="Times New Roman"/>
                <w:sz w:val="24"/>
                <w:szCs w:val="24"/>
              </w:rPr>
              <w:t>х100%, где</w:t>
            </w:r>
          </w:p>
          <w:p w:rsidR="00D135A9" w:rsidRPr="00A907FB" w:rsidRDefault="00562AFB" w:rsidP="00D135A9">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Д</w:t>
            </w:r>
            <w:r w:rsidR="00D135A9" w:rsidRPr="00A907FB">
              <w:rPr>
                <w:rFonts w:ascii="Times New Roman" w:hAnsi="Times New Roman"/>
                <w:sz w:val="20"/>
                <w:szCs w:val="24"/>
              </w:rPr>
              <w:t>п</w:t>
            </w:r>
            <w:r w:rsidRPr="00A907FB">
              <w:rPr>
                <w:rFonts w:ascii="Times New Roman" w:hAnsi="Times New Roman"/>
                <w:sz w:val="24"/>
                <w:szCs w:val="24"/>
              </w:rPr>
              <w:t xml:space="preserve"> – доля ОКН</w:t>
            </w:r>
            <w:r w:rsidR="00D135A9" w:rsidRPr="00A907FB">
              <w:rPr>
                <w:rFonts w:ascii="Times New Roman" w:hAnsi="Times New Roman"/>
                <w:sz w:val="24"/>
                <w:szCs w:val="24"/>
              </w:rPr>
              <w:t xml:space="preserve">, на </w:t>
            </w:r>
            <w:r w:rsidRPr="00A907FB">
              <w:rPr>
                <w:rFonts w:ascii="Times New Roman" w:hAnsi="Times New Roman"/>
                <w:sz w:val="24"/>
                <w:szCs w:val="24"/>
              </w:rPr>
              <w:t>которы</w:t>
            </w:r>
            <w:r w:rsidR="00D135A9" w:rsidRPr="00A907FB">
              <w:rPr>
                <w:rFonts w:ascii="Times New Roman" w:hAnsi="Times New Roman"/>
                <w:sz w:val="24"/>
                <w:szCs w:val="24"/>
              </w:rPr>
              <w:t>х в текущем году научно – проектная документация</w:t>
            </w:r>
          </w:p>
          <w:p w:rsidR="00D135A9" w:rsidRPr="00A907FB" w:rsidRDefault="00D135A9" w:rsidP="00D135A9">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К</w:t>
            </w:r>
            <w:r w:rsidRPr="00A907FB">
              <w:rPr>
                <w:rFonts w:ascii="Times New Roman" w:hAnsi="Times New Roman"/>
                <w:sz w:val="20"/>
                <w:szCs w:val="24"/>
              </w:rPr>
              <w:t xml:space="preserve">б </w:t>
            </w:r>
            <w:r w:rsidRPr="00A907FB">
              <w:rPr>
                <w:rFonts w:ascii="Times New Roman" w:hAnsi="Times New Roman"/>
                <w:sz w:val="24"/>
                <w:szCs w:val="24"/>
              </w:rPr>
              <w:t>– базовый показатель</w:t>
            </w:r>
          </w:p>
          <w:p w:rsidR="00D05B80" w:rsidRPr="00A907FB" w:rsidRDefault="00D135A9" w:rsidP="00D135A9">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К</w:t>
            </w:r>
            <w:r w:rsidRPr="00A907FB">
              <w:rPr>
                <w:rFonts w:ascii="Times New Roman" w:hAnsi="Times New Roman"/>
                <w:sz w:val="20"/>
                <w:szCs w:val="24"/>
              </w:rPr>
              <w:t>общ</w:t>
            </w:r>
            <w:r w:rsidRPr="00A907FB">
              <w:rPr>
                <w:rFonts w:ascii="Times New Roman" w:hAnsi="Times New Roman"/>
                <w:sz w:val="24"/>
                <w:szCs w:val="24"/>
              </w:rPr>
              <w:t>-общее количество объектов, на которых разработана научно – проектная документация в рамках действующей программы</w:t>
            </w:r>
          </w:p>
          <w:p w:rsidR="00D135A9" w:rsidRPr="00A907FB" w:rsidRDefault="00D05B80" w:rsidP="00D135A9">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lang w:val="en-US"/>
              </w:rPr>
              <w:t>n</w:t>
            </w:r>
            <w:r w:rsidRPr="00A907FB">
              <w:rPr>
                <w:rFonts w:ascii="Times New Roman" w:hAnsi="Times New Roman"/>
                <w:sz w:val="24"/>
                <w:szCs w:val="24"/>
              </w:rPr>
              <w:t xml:space="preserve"> – количество лет на которые предусмотрена реализация программы</w:t>
            </w:r>
          </w:p>
          <w:p w:rsidR="00562AFB" w:rsidRPr="00A907FB" w:rsidRDefault="00562AFB" w:rsidP="00562AFB">
            <w:pPr>
              <w:spacing w:after="0" w:line="240" w:lineRule="auto"/>
              <w:rPr>
                <w:rFonts w:ascii="Times New Roman" w:eastAsia="Times New Roman" w:hAnsi="Times New Roman"/>
                <w:sz w:val="24"/>
                <w:szCs w:val="24"/>
                <w:lang w:eastAsia="ru-RU"/>
              </w:rPr>
            </w:pP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Годовая</w:t>
            </w:r>
          </w:p>
        </w:tc>
      </w:tr>
      <w:tr w:rsidR="00562AFB" w:rsidRPr="00A907FB" w:rsidTr="00562AFB">
        <w:trPr>
          <w:trHeight w:val="3521"/>
        </w:trPr>
        <w:tc>
          <w:tcPr>
            <w:tcW w:w="738" w:type="dxa"/>
          </w:tcPr>
          <w:p w:rsidR="00562AFB" w:rsidRPr="00A907FB" w:rsidRDefault="00562AFB" w:rsidP="00562AFB">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2</w:t>
            </w:r>
          </w:p>
          <w:p w:rsidR="00562AFB" w:rsidRPr="00A907FB" w:rsidRDefault="00562AFB" w:rsidP="00562AFB">
            <w:pPr>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Количество объектов культурного наследия,</w:t>
            </w:r>
            <w:r w:rsidRPr="00A907FB">
              <w:rPr>
                <w:rFonts w:ascii="Times New Roman" w:hAnsi="Times New Roman"/>
                <w:sz w:val="24"/>
                <w:szCs w:val="24"/>
              </w:rPr>
              <w:t xml:space="preserve"> находящихся в собственности муниципальных образований,</w:t>
            </w:r>
            <w:r w:rsidRPr="00A907FB">
              <w:rPr>
                <w:rFonts w:ascii="Times New Roman" w:eastAsia="Times New Roman" w:hAnsi="Times New Roman"/>
                <w:sz w:val="24"/>
                <w:szCs w:val="24"/>
              </w:rPr>
              <w:t xml:space="preserve"> по которым в текущем году разработана проектная документация</w:t>
            </w:r>
          </w:p>
        </w:tc>
        <w:tc>
          <w:tcPr>
            <w:tcW w:w="850"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w:t>
            </w:r>
          </w:p>
        </w:tc>
        <w:tc>
          <w:tcPr>
            <w:tcW w:w="4536" w:type="dxa"/>
          </w:tcPr>
          <w:p w:rsidR="00562AFB" w:rsidRPr="00A907FB" w:rsidRDefault="00D05B80" w:rsidP="00D05B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hAnsi="Times New Roman"/>
                <w:sz w:val="24"/>
                <w:szCs w:val="24"/>
              </w:rPr>
              <w:t xml:space="preserve">Количество ОКН, на которых предусмотрена разработка проектной документации в рамках муниципальной программы в текущем году   </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выявленных объектов культурного наследия, о включении в единый государственный реестр объектов </w:t>
            </w:r>
            <w:r w:rsidRPr="00A907FB">
              <w:rPr>
                <w:rFonts w:ascii="Times New Roman" w:eastAsia="Times New Roman" w:hAnsi="Times New Roman"/>
                <w:sz w:val="24"/>
                <w:szCs w:val="24"/>
                <w:lang w:eastAsia="ru-RU"/>
              </w:rPr>
              <w:lastRenderedPageBreak/>
              <w:t>культурного наследия;</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Годовая </w:t>
            </w:r>
          </w:p>
        </w:tc>
      </w:tr>
      <w:tr w:rsidR="00562AFB" w:rsidRPr="00A907FB" w:rsidTr="00562AFB">
        <w:trPr>
          <w:trHeight w:val="332"/>
        </w:trPr>
        <w:tc>
          <w:tcPr>
            <w:tcW w:w="738" w:type="dxa"/>
          </w:tcPr>
          <w:p w:rsidR="00562AFB" w:rsidRPr="00A907FB" w:rsidRDefault="00562AFB" w:rsidP="00562AFB">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3</w:t>
            </w:r>
          </w:p>
        </w:tc>
        <w:tc>
          <w:tcPr>
            <w:tcW w:w="3657" w:type="dxa"/>
          </w:tcPr>
          <w:p w:rsidR="00562AFB" w:rsidRPr="00A907FB" w:rsidRDefault="00D05B80" w:rsidP="00562AFB">
            <w:pPr>
              <w:spacing w:after="0" w:line="240" w:lineRule="auto"/>
              <w:rPr>
                <w:rFonts w:ascii="Times New Roman" w:eastAsia="Times New Roman" w:hAnsi="Times New Roman"/>
                <w:sz w:val="24"/>
                <w:szCs w:val="24"/>
              </w:rPr>
            </w:pPr>
            <w:r w:rsidRPr="00A907FB">
              <w:rPr>
                <w:rFonts w:ascii="Times New Roman" w:hAnsi="Times New Roman"/>
                <w:i/>
                <w:sz w:val="24"/>
                <w:szCs w:val="24"/>
              </w:rPr>
              <w:t>Показатель</w:t>
            </w:r>
            <w:r w:rsidRPr="00A907FB">
              <w:rPr>
                <w:rFonts w:ascii="Times New Roman" w:eastAsia="Times New Roman" w:hAnsi="Times New Roman"/>
                <w:sz w:val="24"/>
                <w:szCs w:val="24"/>
              </w:rPr>
              <w:t xml:space="preserve"> 3 Количество объектов культурного наследия,</w:t>
            </w:r>
            <w:r w:rsidRPr="00A907FB">
              <w:rPr>
                <w:rFonts w:ascii="Times New Roman" w:hAnsi="Times New Roman"/>
                <w:sz w:val="24"/>
                <w:szCs w:val="24"/>
              </w:rPr>
              <w:t xml:space="preserve"> находящихся в собственности муниципального образования,</w:t>
            </w:r>
            <w:r w:rsidRPr="00A907FB">
              <w:rPr>
                <w:rFonts w:ascii="Times New Roman" w:eastAsia="Times New Roman" w:hAnsi="Times New Roman"/>
                <w:sz w:val="24"/>
                <w:szCs w:val="24"/>
              </w:rPr>
              <w:t xml:space="preserve"> по которым в текущем году проведены работы по сохранению</w:t>
            </w:r>
          </w:p>
        </w:tc>
        <w:tc>
          <w:tcPr>
            <w:tcW w:w="850" w:type="dxa"/>
          </w:tcPr>
          <w:p w:rsidR="00562AFB" w:rsidRPr="00A907FB" w:rsidRDefault="00D05B80"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единица</w:t>
            </w:r>
          </w:p>
        </w:tc>
        <w:tc>
          <w:tcPr>
            <w:tcW w:w="4536" w:type="dxa"/>
          </w:tcPr>
          <w:p w:rsidR="00562AFB" w:rsidRPr="00A907FB" w:rsidRDefault="00D05B80" w:rsidP="00D05B80">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rPr>
              <w:t>Количество ОКН</w:t>
            </w:r>
            <w:r w:rsidRPr="00A907FB">
              <w:rPr>
                <w:rFonts w:ascii="Times New Roman" w:hAnsi="Times New Roman"/>
                <w:sz w:val="24"/>
                <w:szCs w:val="24"/>
              </w:rPr>
              <w:t>,</w:t>
            </w:r>
            <w:r w:rsidRPr="00A907FB">
              <w:rPr>
                <w:rFonts w:ascii="Times New Roman" w:eastAsia="Times New Roman" w:hAnsi="Times New Roman"/>
                <w:sz w:val="24"/>
                <w:szCs w:val="24"/>
              </w:rPr>
              <w:t xml:space="preserve"> по которым в текущем году проведены работы по сохранению</w:t>
            </w:r>
            <w:r w:rsidRPr="00A907FB">
              <w:rPr>
                <w:rFonts w:ascii="Times New Roman" w:hAnsi="Times New Roman"/>
                <w:sz w:val="24"/>
                <w:szCs w:val="24"/>
              </w:rPr>
              <w:t xml:space="preserve"> в рамках муниципальной программы в текущем году   </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hAnsi="Times New Roman"/>
                <w:sz w:val="24"/>
                <w:szCs w:val="24"/>
              </w:rPr>
              <w:t xml:space="preserve">Подпрограмма </w:t>
            </w:r>
            <w:r w:rsidRPr="00A907FB">
              <w:rPr>
                <w:rFonts w:ascii="Times New Roman" w:hAnsi="Times New Roman"/>
                <w:sz w:val="24"/>
                <w:szCs w:val="24"/>
                <w:lang w:val="en-US"/>
              </w:rPr>
              <w:t>III</w:t>
            </w:r>
            <w:r w:rsidRPr="00A907FB">
              <w:rPr>
                <w:rFonts w:ascii="Times New Roman" w:hAnsi="Times New Roman"/>
                <w:sz w:val="24"/>
                <w:szCs w:val="24"/>
              </w:rPr>
              <w:t xml:space="preserve"> </w:t>
            </w:r>
            <w:r w:rsidRPr="00A907FB">
              <w:rPr>
                <w:rFonts w:ascii="Times New Roman" w:hAnsi="Times New Roman"/>
                <w:i/>
                <w:sz w:val="24"/>
                <w:szCs w:val="24"/>
              </w:rPr>
              <w:t>«Развитие библиотечного дела»</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1</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Макропоказатель подпрограммы.</w:t>
            </w:r>
            <w:r w:rsidRPr="00A907FB">
              <w:rPr>
                <w:rFonts w:ascii="Times New Roman" w:hAnsi="Times New Roman"/>
                <w:sz w:val="24"/>
                <w:szCs w:val="24"/>
              </w:rPr>
              <w:br/>
              <w:t xml:space="preserve">Обеспечение роста числа пользователей муниципальных библиотек Московской области </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человек</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Число посетителей библиотек</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Годовая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2</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количества библиотек, внедривших стандарты деятельности библиотеки нового формата</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библиотек, внедривших стандарты деятельности библиотеки нового формата</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Распоряжение Министерства культуры Московской области «Стандарты деятельности библиотек»</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3</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 xml:space="preserve">Доля муниципальных библиотек, соответствующих требованиям к условиям деятельности библиотек Московской области </w:t>
            </w:r>
            <w:r w:rsidRPr="00A907FB">
              <w:rPr>
                <w:rFonts w:ascii="Times New Roman" w:hAnsi="Times New Roman"/>
                <w:sz w:val="24"/>
                <w:szCs w:val="24"/>
              </w:rPr>
              <w:lastRenderedPageBreak/>
              <w:t>(стандарту)</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lastRenderedPageBreak/>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С=Вс/В,</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где:</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Вс - количество муниципальных библиотек Московской области, соответствующих стандарту;</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A907FB">
              <w:rPr>
                <w:rFonts w:ascii="Times New Roman" w:eastAsia="Times New Roman" w:hAnsi="Times New Roman"/>
                <w:sz w:val="24"/>
                <w:szCs w:val="24"/>
                <w:lang w:eastAsia="ru-RU"/>
              </w:rPr>
              <w:lastRenderedPageBreak/>
              <w:t>Московской области (стандарту)</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4</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4</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Б%=Б/Б2017*100, где 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   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  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Подпрограмма IV «</w:t>
            </w:r>
            <w:r w:rsidRPr="00A907FB">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1</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Показатель1</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стипендий определяется по результатам ежегодного конкурса</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Протокол заседания Конкурсной комиссии по отбору претендентов на соискание стипендий Главы муниципального образования выдающимся деятелям культуры и искусства и молодым талантливым авторам Московской области</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2</w:t>
            </w:r>
          </w:p>
        </w:tc>
        <w:tc>
          <w:tcPr>
            <w:tcW w:w="3657" w:type="dxa"/>
          </w:tcPr>
          <w:p w:rsidR="00562AFB" w:rsidRPr="00A907FB" w:rsidRDefault="00562AFB" w:rsidP="00562AFB">
            <w:pPr>
              <w:spacing w:after="0" w:line="240" w:lineRule="auto"/>
              <w:rPr>
                <w:rFonts w:ascii="Times New Roman" w:eastAsia="Times New Roman" w:hAnsi="Times New Roman"/>
                <w:i/>
                <w:sz w:val="24"/>
                <w:szCs w:val="28"/>
              </w:rPr>
            </w:pPr>
            <w:r w:rsidRPr="00A907FB">
              <w:rPr>
                <w:rFonts w:ascii="Times New Roman" w:eastAsia="Times New Roman" w:hAnsi="Times New Roman"/>
                <w:i/>
                <w:sz w:val="24"/>
                <w:szCs w:val="28"/>
              </w:rPr>
              <w:t>Показатель 2</w:t>
            </w:r>
          </w:p>
          <w:p w:rsidR="00562AFB" w:rsidRPr="00A907FB" w:rsidRDefault="00562AFB" w:rsidP="00562AFB">
            <w:pPr>
              <w:spacing w:after="0" w:line="240" w:lineRule="auto"/>
              <w:rPr>
                <w:rFonts w:ascii="Times New Roman" w:eastAsia="Times New Roman" w:hAnsi="Times New Roman"/>
                <w:i/>
                <w:sz w:val="24"/>
                <w:szCs w:val="28"/>
              </w:rPr>
            </w:pPr>
            <w:r w:rsidRPr="00A907FB">
              <w:rPr>
                <w:rFonts w:ascii="Times New Roman" w:hAnsi="Times New Roman"/>
                <w:sz w:val="24"/>
                <w:szCs w:val="28"/>
              </w:rPr>
              <w:t>Количество посещений организаций культуры по отношению к уровню 2010 ( на поддержку отрасли культуры в части муниципальной поддержки лучших работников сельских учреждений культуры)</w:t>
            </w:r>
          </w:p>
        </w:tc>
        <w:tc>
          <w:tcPr>
            <w:tcW w:w="850" w:type="dxa"/>
          </w:tcPr>
          <w:p w:rsidR="00562AFB" w:rsidRPr="00A907FB" w:rsidRDefault="00562AFB" w:rsidP="00562AFB">
            <w:pPr>
              <w:spacing w:after="0" w:line="240" w:lineRule="auto"/>
              <w:jc w:val="center"/>
              <w:rPr>
                <w:rFonts w:ascii="Times New Roman" w:hAnsi="Times New Roman"/>
                <w:sz w:val="24"/>
                <w:szCs w:val="28"/>
              </w:rPr>
            </w:pPr>
            <w:r w:rsidRPr="00A907FB">
              <w:rPr>
                <w:rFonts w:ascii="Times New Roman" w:hAnsi="Times New Roman"/>
                <w:sz w:val="24"/>
                <w:szCs w:val="28"/>
              </w:rPr>
              <w:t>процент</w:t>
            </w:r>
          </w:p>
          <w:p w:rsidR="00562AFB" w:rsidRPr="00A907FB" w:rsidRDefault="00562AFB" w:rsidP="00562AFB">
            <w:pPr>
              <w:spacing w:after="0" w:line="240" w:lineRule="auto"/>
              <w:jc w:val="center"/>
              <w:rPr>
                <w:rFonts w:ascii="Times New Roman" w:eastAsia="Times New Roman" w:hAnsi="Times New Roman"/>
                <w:sz w:val="24"/>
                <w:szCs w:val="28"/>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I=(Кт.г+Бт.г.)/(К2010+Б2010)*100</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где:</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I – количество посещений организаций культуры по отношению к уровню 2010;</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Кт.г. – количество участников клубных формирований в текущем году, ед.;</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Бт.г. – число посещений библиотек в текущем году, ед.;</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 xml:space="preserve">К2010 – количество посещений </w:t>
            </w:r>
            <w:r w:rsidRPr="00A907FB">
              <w:rPr>
                <w:rFonts w:ascii="Times New Roman" w:eastAsia="Times New Roman" w:hAnsi="Times New Roman"/>
                <w:sz w:val="24"/>
                <w:szCs w:val="28"/>
                <w:lang w:eastAsia="ru-RU"/>
              </w:rPr>
              <w:lastRenderedPageBreak/>
              <w:t>организаций культуры в 2010 году, ед.</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Б2010 – число посещений библиотек в 2010 году, ед.;</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r w:rsidRPr="00A907FB">
              <w:rPr>
                <w:rFonts w:ascii="Times New Roman" w:eastAsia="Times New Roman" w:hAnsi="Times New Roman"/>
                <w:sz w:val="24"/>
                <w:szCs w:val="28"/>
                <w:lang w:eastAsia="ru-RU"/>
              </w:rPr>
              <w:lastRenderedPageBreak/>
              <w:t xml:space="preserve">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w:t>
            </w:r>
            <w:r w:rsidRPr="00A907FB">
              <w:rPr>
                <w:rFonts w:ascii="Times New Roman" w:eastAsia="Times New Roman" w:hAnsi="Times New Roman"/>
                <w:sz w:val="24"/>
                <w:szCs w:val="28"/>
                <w:lang w:eastAsia="ru-RU"/>
              </w:rPr>
              <w:lastRenderedPageBreak/>
              <w:t>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lastRenderedPageBreak/>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A907FB">
              <w:rPr>
                <w:rFonts w:ascii="Times New Roman" w:eastAsia="Times New Roman" w:hAnsi="Times New Roman"/>
                <w:sz w:val="24"/>
                <w:szCs w:val="24"/>
                <w:lang w:val="en-US" w:eastAsia="ru-RU"/>
              </w:rPr>
              <w:lastRenderedPageBreak/>
              <w:t>3</w:t>
            </w:r>
          </w:p>
        </w:tc>
        <w:tc>
          <w:tcPr>
            <w:tcW w:w="3657" w:type="dxa"/>
          </w:tcPr>
          <w:p w:rsidR="00562AFB" w:rsidRPr="00A907FB" w:rsidRDefault="00562AFB" w:rsidP="00562AFB">
            <w:pPr>
              <w:spacing w:after="0" w:line="240" w:lineRule="auto"/>
              <w:rPr>
                <w:rFonts w:ascii="Times New Roman" w:eastAsia="Times New Roman" w:hAnsi="Times New Roman"/>
                <w:i/>
                <w:sz w:val="24"/>
                <w:szCs w:val="28"/>
              </w:rPr>
            </w:pPr>
            <w:r w:rsidRPr="00A907FB">
              <w:rPr>
                <w:rFonts w:ascii="Times New Roman" w:eastAsia="Times New Roman" w:hAnsi="Times New Roman"/>
                <w:i/>
                <w:sz w:val="24"/>
                <w:szCs w:val="28"/>
              </w:rPr>
              <w:t>Показатель 3</w:t>
            </w:r>
          </w:p>
          <w:p w:rsidR="00562AFB" w:rsidRPr="00A907FB" w:rsidRDefault="00562AFB" w:rsidP="00562AFB">
            <w:pPr>
              <w:spacing w:after="0" w:line="240" w:lineRule="auto"/>
              <w:rPr>
                <w:rFonts w:ascii="Times New Roman" w:eastAsia="Times New Roman" w:hAnsi="Times New Roman"/>
                <w:sz w:val="24"/>
                <w:szCs w:val="28"/>
              </w:rPr>
            </w:pPr>
            <w:r w:rsidRPr="00A907FB">
              <w:rPr>
                <w:rFonts w:ascii="Times New Roman" w:eastAsia="Times New Roman" w:hAnsi="Times New Roman"/>
                <w:sz w:val="24"/>
                <w:szCs w:val="28"/>
              </w:rPr>
              <w:t>Количество праздничных и культурно-массовых мероприятий, в т.ч. творческих фестивалей и конкурсов</w:t>
            </w:r>
          </w:p>
        </w:tc>
        <w:tc>
          <w:tcPr>
            <w:tcW w:w="850" w:type="dxa"/>
          </w:tcPr>
          <w:p w:rsidR="00562AFB" w:rsidRPr="00A907FB" w:rsidRDefault="00562AFB" w:rsidP="00562AFB">
            <w:pPr>
              <w:spacing w:after="0" w:line="240" w:lineRule="auto"/>
              <w:jc w:val="center"/>
              <w:rPr>
                <w:rFonts w:ascii="Times New Roman" w:hAnsi="Times New Roman"/>
                <w:sz w:val="24"/>
                <w:szCs w:val="28"/>
              </w:rPr>
            </w:pPr>
            <w:r w:rsidRPr="00A907FB">
              <w:rPr>
                <w:rFonts w:ascii="Times New Roman" w:hAnsi="Times New Roman"/>
                <w:sz w:val="24"/>
                <w:szCs w:val="28"/>
              </w:rPr>
              <w:t>единица</w:t>
            </w: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t>Количество мероприятий</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w:t>
            </w:r>
          </w:p>
        </w:tc>
        <w:tc>
          <w:tcPr>
            <w:tcW w:w="3657" w:type="dxa"/>
          </w:tcPr>
          <w:p w:rsidR="00562AFB" w:rsidRPr="00A907FB" w:rsidRDefault="00562AFB" w:rsidP="00562AFB">
            <w:pPr>
              <w:spacing w:after="0" w:line="240" w:lineRule="auto"/>
              <w:rPr>
                <w:rFonts w:ascii="Times New Roman" w:eastAsia="Times New Roman" w:hAnsi="Times New Roman"/>
                <w:i/>
                <w:sz w:val="24"/>
                <w:szCs w:val="28"/>
              </w:rPr>
            </w:pPr>
            <w:r w:rsidRPr="00A907FB">
              <w:rPr>
                <w:rFonts w:ascii="Times New Roman" w:eastAsia="Times New Roman" w:hAnsi="Times New Roman"/>
                <w:i/>
                <w:sz w:val="24"/>
                <w:szCs w:val="28"/>
              </w:rPr>
              <w:t>Показатель4</w:t>
            </w:r>
          </w:p>
          <w:p w:rsidR="00562AFB" w:rsidRPr="00A907FB" w:rsidRDefault="00562AFB" w:rsidP="00562AFB">
            <w:pPr>
              <w:spacing w:after="0" w:line="240" w:lineRule="auto"/>
              <w:rPr>
                <w:rFonts w:ascii="Times New Roman" w:hAnsi="Times New Roman"/>
                <w:sz w:val="24"/>
                <w:szCs w:val="28"/>
              </w:rPr>
            </w:pPr>
            <w:r w:rsidRPr="00A907FB">
              <w:rPr>
                <w:rFonts w:ascii="Times New Roman" w:hAnsi="Times New Roman"/>
                <w:sz w:val="24"/>
                <w:szCs w:val="2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562AFB" w:rsidRPr="00A907FB" w:rsidRDefault="00562AFB" w:rsidP="00562AFB">
            <w:pPr>
              <w:spacing w:after="0" w:line="240" w:lineRule="auto"/>
              <w:rPr>
                <w:rFonts w:ascii="Times New Roman" w:eastAsia="Times New Roman" w:hAnsi="Times New Roman"/>
                <w:i/>
                <w:sz w:val="24"/>
                <w:szCs w:val="28"/>
                <w:lang w:eastAsia="ru-RU"/>
              </w:rPr>
            </w:pPr>
            <w:r w:rsidRPr="00A907FB">
              <w:rPr>
                <w:rFonts w:ascii="Times New Roman" w:eastAsia="Times New Roman" w:hAnsi="Times New Roman"/>
                <w:sz w:val="24"/>
                <w:szCs w:val="28"/>
              </w:rPr>
              <w:t>(приоритетный на 2020 год)</w:t>
            </w:r>
          </w:p>
        </w:tc>
        <w:tc>
          <w:tcPr>
            <w:tcW w:w="850" w:type="dxa"/>
          </w:tcPr>
          <w:p w:rsidR="00562AFB" w:rsidRPr="00A907FB" w:rsidRDefault="00562AFB" w:rsidP="00562AFB">
            <w:pPr>
              <w:spacing w:after="0" w:line="240" w:lineRule="auto"/>
              <w:jc w:val="center"/>
              <w:rPr>
                <w:rFonts w:ascii="Times New Roman" w:hAnsi="Times New Roman"/>
                <w:sz w:val="24"/>
                <w:szCs w:val="28"/>
              </w:rPr>
            </w:pPr>
            <w:r w:rsidRPr="00A907FB">
              <w:rPr>
                <w:rFonts w:ascii="Times New Roman" w:hAnsi="Times New Roman"/>
                <w:sz w:val="24"/>
                <w:szCs w:val="28"/>
              </w:rPr>
              <w:t>процент</w:t>
            </w:r>
          </w:p>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536" w:type="dxa"/>
          </w:tcPr>
          <w:p w:rsidR="00562AFB" w:rsidRPr="00A907FB" w:rsidRDefault="00562AFB" w:rsidP="00562AFB">
            <w:pPr>
              <w:shd w:val="clear" w:color="auto" w:fill="FFFFFF"/>
              <w:spacing w:after="0" w:line="240" w:lineRule="auto"/>
              <w:rPr>
                <w:rFonts w:ascii="Times New Roman" w:hAnsi="Times New Roman"/>
                <w:sz w:val="24"/>
                <w:szCs w:val="28"/>
              </w:rPr>
            </w:pPr>
            <w:r w:rsidRPr="00A907FB">
              <w:rPr>
                <w:rFonts w:ascii="Times New Roman" w:hAnsi="Times New Roman"/>
                <w:sz w:val="24"/>
                <w:szCs w:val="28"/>
              </w:rPr>
              <w:t>Ск = Зк / Дмо x 100%,</w:t>
            </w:r>
          </w:p>
          <w:p w:rsidR="00562AFB" w:rsidRPr="00A907FB" w:rsidRDefault="00562AFB" w:rsidP="00562AFB">
            <w:pPr>
              <w:shd w:val="clear" w:color="auto" w:fill="FFFFFF"/>
              <w:spacing w:after="0" w:line="240" w:lineRule="auto"/>
              <w:rPr>
                <w:rFonts w:ascii="Times New Roman" w:hAnsi="Times New Roman"/>
                <w:sz w:val="24"/>
                <w:szCs w:val="28"/>
              </w:rPr>
            </w:pPr>
            <w:r w:rsidRPr="00A907FB">
              <w:rPr>
                <w:rFonts w:ascii="Times New Roman" w:hAnsi="Times New Roman"/>
                <w:sz w:val="24"/>
                <w:szCs w:val="28"/>
              </w:rPr>
              <w:t>где:</w:t>
            </w:r>
          </w:p>
          <w:p w:rsidR="00562AFB" w:rsidRPr="00A907FB" w:rsidRDefault="00562AFB" w:rsidP="00562AFB">
            <w:pPr>
              <w:shd w:val="clear" w:color="auto" w:fill="FFFFFF"/>
              <w:spacing w:after="0" w:line="240" w:lineRule="auto"/>
              <w:rPr>
                <w:rFonts w:ascii="Times New Roman" w:hAnsi="Times New Roman"/>
                <w:sz w:val="24"/>
                <w:szCs w:val="28"/>
              </w:rPr>
            </w:pPr>
            <w:r w:rsidRPr="00A907FB">
              <w:rPr>
                <w:rFonts w:ascii="Times New Roman" w:hAnsi="Times New Roman"/>
                <w:sz w:val="24"/>
                <w:szCs w:val="28"/>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562AFB" w:rsidRPr="00A907FB" w:rsidRDefault="00562AFB" w:rsidP="00562AFB">
            <w:pPr>
              <w:shd w:val="clear" w:color="auto" w:fill="FFFFFF"/>
              <w:spacing w:after="0" w:line="240" w:lineRule="auto"/>
              <w:rPr>
                <w:rFonts w:ascii="Times New Roman" w:hAnsi="Times New Roman"/>
                <w:sz w:val="24"/>
                <w:szCs w:val="28"/>
              </w:rPr>
            </w:pPr>
            <w:r w:rsidRPr="00A907FB">
              <w:rPr>
                <w:rFonts w:ascii="Times New Roman" w:hAnsi="Times New Roman"/>
                <w:sz w:val="24"/>
                <w:szCs w:val="28"/>
              </w:rPr>
              <w:t>Зк – средняя заработная плата работников муниципальных учреждений культуры Московской области;</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8"/>
                <w:lang w:eastAsia="ru-RU"/>
              </w:rPr>
            </w:pPr>
            <w:r w:rsidRPr="00A907FB">
              <w:rPr>
                <w:rFonts w:ascii="Times New Roman" w:hAnsi="Times New Roman"/>
                <w:sz w:val="24"/>
                <w:szCs w:val="28"/>
              </w:rPr>
              <w:t>Дмо – среднемесячный доход от трудовой деятельности Московской области</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r w:rsidRPr="00A907FB">
              <w:rPr>
                <w:rFonts w:ascii="Times New Roman" w:eastAsia="Times New Roman" w:hAnsi="Times New Roman"/>
                <w:sz w:val="24"/>
                <w:szCs w:val="28"/>
                <w:lang w:eastAsia="ru-RU"/>
              </w:rPr>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07.10.2016 №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w:t>
            </w:r>
            <w:r w:rsidRPr="00A907FB">
              <w:rPr>
                <w:rFonts w:ascii="Times New Roman" w:eastAsia="Times New Roman" w:hAnsi="Times New Roman"/>
                <w:sz w:val="24"/>
                <w:szCs w:val="28"/>
                <w:lang w:eastAsia="ru-RU"/>
              </w:rPr>
              <w:lastRenderedPageBreak/>
              <w:t>предусмотрены мероприятия по повышению средней заработной платы в соответствии с Указом Президента Российской Федерации от 07.05.2012 № 597»</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A907FB">
              <w:rPr>
                <w:rFonts w:ascii="Times New Roman" w:eastAsia="Times New Roman" w:hAnsi="Times New Roman"/>
                <w:sz w:val="24"/>
                <w:szCs w:val="28"/>
                <w:lang w:eastAsia="ru-RU"/>
              </w:rPr>
              <w:lastRenderedPageBreak/>
              <w:t xml:space="preserve">Квартальная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562AFB" w:rsidRPr="00A907FB" w:rsidRDefault="00562AFB" w:rsidP="00562AFB">
            <w:pPr>
              <w:widowControl w:val="0"/>
              <w:autoSpaceDE w:val="0"/>
              <w:autoSpaceDN w:val="0"/>
              <w:adjustRightInd w:val="0"/>
              <w:spacing w:after="0" w:line="240" w:lineRule="auto"/>
              <w:jc w:val="center"/>
              <w:rPr>
                <w:rFonts w:ascii="Times New Roman" w:hAnsi="Times New Roman"/>
                <w:i/>
                <w:sz w:val="24"/>
                <w:szCs w:val="24"/>
              </w:rPr>
            </w:pPr>
            <w:r w:rsidRPr="00A907FB">
              <w:rPr>
                <w:rFonts w:ascii="Times New Roman" w:hAnsi="Times New Roman"/>
                <w:i/>
                <w:sz w:val="24"/>
                <w:szCs w:val="24"/>
              </w:rPr>
              <w:t xml:space="preserve">Подпрограмма </w:t>
            </w:r>
            <w:r w:rsidRPr="00A907FB">
              <w:rPr>
                <w:rFonts w:ascii="Times New Roman" w:hAnsi="Times New Roman"/>
                <w:i/>
                <w:sz w:val="24"/>
                <w:szCs w:val="24"/>
                <w:lang w:val="en-US"/>
              </w:rPr>
              <w:t>V</w:t>
            </w:r>
            <w:r w:rsidRPr="00A907FB">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1</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(приоритетный на 2020 год)</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Δ М+ Δ КДУ   + Δ ДШИ+ Δ ЦКР   = расчет показателя за отчетный год</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Где:</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Δ М - количество музеев построенных, реконструированных и отремонтированных в отчетном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Δ КДУ </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 количество клубно-досуговых учреждений построенных, реконструированных и отремонтированных в отчетном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Δ ДШИ - количество школ искусств, построенных, реконструированных и отремонтированных в отчетном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Δ ЦКР</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 количество центров культурного развития, построенных, реконструированных и отремонтированных в отчетном году</w:t>
            </w:r>
          </w:p>
          <w:p w:rsidR="00562AFB" w:rsidRPr="00A907FB" w:rsidRDefault="00562AFB" w:rsidP="00562AFB">
            <w:pPr>
              <w:spacing w:after="0" w:line="240" w:lineRule="auto"/>
              <w:rPr>
                <w:rFonts w:ascii="Times New Roman" w:eastAsia="Times New Roman" w:hAnsi="Times New Roman"/>
                <w:sz w:val="24"/>
                <w:szCs w:val="24"/>
                <w:lang w:eastAsia="ru-RU"/>
              </w:rPr>
            </w:pPr>
          </w:p>
        </w:tc>
        <w:tc>
          <w:tcPr>
            <w:tcW w:w="3827"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Годовой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2</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организаций культуры, получивших современное оборудование (приоритетный на 2020 год)</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Δ ДШИиУ + Δ КЗ + Δ АК + Δ Бм = расчет показателя за отчетный год</w:t>
            </w:r>
          </w:p>
          <w:p w:rsidR="00562AFB" w:rsidRPr="00A907FB" w:rsidRDefault="00562AFB" w:rsidP="00562AFB">
            <w:pPr>
              <w:spacing w:after="0" w:line="240" w:lineRule="auto"/>
              <w:rPr>
                <w:rFonts w:ascii="Times New Roman" w:eastAsia="Times New Roman" w:hAnsi="Times New Roman"/>
                <w:sz w:val="24"/>
                <w:szCs w:val="24"/>
                <w:lang w:eastAsia="ru-RU"/>
              </w:rPr>
            </w:pP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Где, Δ ДШИиУ - количество детских школ искусств и училищ, получивших музыкальные инструменты, оборудование и материалы в текущем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Δ КЗ - количество кинозалов, получивших оборудование в текущем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 Δ АК- количество организаций культуры, получивших специализированный автотранспорт в текущем году;</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Δ Бм - количество муниципальных библиотек, получивших современное оборудование в текущем году</w:t>
            </w:r>
          </w:p>
          <w:p w:rsidR="00562AFB" w:rsidRPr="00A907FB" w:rsidRDefault="00562AFB" w:rsidP="00562AFB">
            <w:pPr>
              <w:spacing w:after="0" w:line="240" w:lineRule="auto"/>
              <w:rPr>
                <w:rFonts w:ascii="Times New Roman" w:eastAsia="Times New Roman" w:hAnsi="Times New Roman"/>
                <w:sz w:val="24"/>
                <w:szCs w:val="24"/>
                <w:lang w:eastAsia="ru-RU"/>
              </w:rPr>
            </w:pPr>
          </w:p>
        </w:tc>
        <w:tc>
          <w:tcPr>
            <w:tcW w:w="3827"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Годовой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3</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3</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числа посещений организаций культуры к уровню 2017 года, % (приоритетный на 2020 год)</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(Т + М + Б + КДУ + КДФ+ ДШИ + АК+КО) / (Т2017 + М2017 + Б2017 + КДУ2017 +КДФ2017 + ДШИ2017  + АК2017+КО2017) х 100 , где:                                                                  Т / Т2017–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                               М / М2017– количество посещений государственных, муниципальных и негосударственных организаций музейного типа в отчетном году / в 2017 году, тыс. человек;                                                                                                                                              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КДУ / КДУ2017 – количество посещений платных культурно-массовых мероприятий клубов и домов культуры в отчетном году / в 2017 году, тыс. человек;                             КДФ / КДФ2017 – количество участников клубных формирований в отчетном году / в 2017 году, тыс. человек;                                                                                                              ДШИ / ДШИ2017 – количество учащихся </w:t>
            </w:r>
            <w:r w:rsidRPr="00A907FB">
              <w:rPr>
                <w:rFonts w:ascii="Times New Roman" w:eastAsia="Times New Roman" w:hAnsi="Times New Roman"/>
                <w:sz w:val="24"/>
                <w:szCs w:val="24"/>
                <w:lang w:eastAsia="ru-RU"/>
              </w:rPr>
              <w:lastRenderedPageBreak/>
              <w:t xml:space="preserve">детских школ искусств по видам искусств и училищ в отчетном году / в 2017 году, тыс. человек;                                                              АК/АК2017– численность населения, получившего услуги автоклубов в отчетном году, тыс. человек </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КО/КО 2017- количество посещений концертных организаций в отчетном году/в 2017 году, тыс. человек</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Квартальная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4</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4</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С=Вс/В*100,</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где:</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5</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6</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 xml:space="preserve">Увеличение числа участников </w:t>
            </w:r>
            <w:r w:rsidRPr="00A907FB">
              <w:rPr>
                <w:rFonts w:ascii="Times New Roman" w:hAnsi="Times New Roman"/>
                <w:sz w:val="24"/>
                <w:szCs w:val="24"/>
              </w:rPr>
              <w:lastRenderedPageBreak/>
              <w:t>клубных формирований к уровню 2017 года</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lastRenderedPageBreak/>
              <w:t>процент</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КДФ%=КДФ./КДФ2017*100, где КДФ% - число участников клубных </w:t>
            </w:r>
            <w:r w:rsidRPr="00A907FB">
              <w:rPr>
                <w:rFonts w:ascii="Times New Roman" w:eastAsia="Times New Roman" w:hAnsi="Times New Roman"/>
                <w:sz w:val="24"/>
                <w:szCs w:val="24"/>
                <w:lang w:eastAsia="ru-RU"/>
              </w:rPr>
              <w:lastRenderedPageBreak/>
              <w:t>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lastRenderedPageBreak/>
              <w:t xml:space="preserve">Форма федерального статистического наблюдения 7-НК </w:t>
            </w:r>
            <w:r w:rsidRPr="00A907FB">
              <w:rPr>
                <w:rFonts w:ascii="Times New Roman" w:eastAsia="Times New Roman" w:hAnsi="Times New Roman"/>
                <w:sz w:val="24"/>
                <w:szCs w:val="24"/>
                <w:lang w:eastAsia="ru-RU"/>
              </w:rPr>
              <w:lastRenderedPageBreak/>
              <w:t>«Сведения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Годовая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7</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7</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 xml:space="preserve">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 </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отремонтированных объектов культуры,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Акт о приемке выполненных работ (форма № КС-2), справка о стоимости выполненных работ и затрат (форма № КС-3)</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Годовая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8</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муниципальных учреждений культуры Московской области, оснащенных кинооборудованием</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организаций культуры Московской области, получивших современное оборудование, в т.ч. кинооборудование</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Счет, товарная накладная, акт приеме-передачи товара</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Годовая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 9</w:t>
            </w:r>
          </w:p>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p w:rsidR="00562AFB" w:rsidRPr="00A907FB" w:rsidRDefault="00562AFB" w:rsidP="00562AFB">
            <w:pPr>
              <w:spacing w:after="0" w:line="240" w:lineRule="auto"/>
              <w:jc w:val="center"/>
              <w:rPr>
                <w:rFonts w:ascii="Times New Roman" w:eastAsia="Times New Roman" w:hAnsi="Times New Roman"/>
                <w:sz w:val="24"/>
                <w:szCs w:val="24"/>
              </w:rPr>
            </w:pP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Счет, товарная накладная, акт приеме-передачи товара</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Годовая</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hAnsi="Times New Roman"/>
                <w:i/>
                <w:sz w:val="24"/>
                <w:szCs w:val="24"/>
              </w:rPr>
              <w:t xml:space="preserve">Подпрограмма </w:t>
            </w:r>
            <w:r w:rsidRPr="00A907FB">
              <w:rPr>
                <w:rFonts w:ascii="Times New Roman" w:hAnsi="Times New Roman"/>
                <w:i/>
                <w:sz w:val="24"/>
                <w:szCs w:val="24"/>
                <w:lang w:val="en-US"/>
              </w:rPr>
              <w:t>VII</w:t>
            </w:r>
            <w:r w:rsidRPr="00A907FB">
              <w:rPr>
                <w:rFonts w:ascii="Times New Roman" w:hAnsi="Times New Roman"/>
                <w:i/>
                <w:sz w:val="24"/>
                <w:szCs w:val="24"/>
              </w:rPr>
              <w:t>«Развитие архивного дела»</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Pr>
          <w:p w:rsidR="00562AFB" w:rsidRPr="00A907FB" w:rsidRDefault="00562AFB" w:rsidP="00562AFB">
            <w:pPr>
              <w:widowControl w:val="0"/>
              <w:autoSpaceDE w:val="0"/>
              <w:autoSpaceDN w:val="0"/>
              <w:adjustRightInd w:val="0"/>
              <w:spacing w:after="0"/>
              <w:jc w:val="both"/>
              <w:rPr>
                <w:rFonts w:ascii="Times New Roman" w:hAnsi="Times New Roman"/>
                <w:i/>
                <w:sz w:val="24"/>
                <w:szCs w:val="24"/>
              </w:rPr>
            </w:pPr>
            <w:r w:rsidRPr="00A907FB">
              <w:rPr>
                <w:rFonts w:ascii="Times New Roman" w:hAnsi="Times New Roman"/>
                <w:i/>
                <w:sz w:val="24"/>
                <w:szCs w:val="24"/>
              </w:rPr>
              <w:t>Показатель1</w:t>
            </w:r>
          </w:p>
          <w:p w:rsidR="00562AFB" w:rsidRPr="00A907FB" w:rsidRDefault="00562AFB" w:rsidP="00562AFB">
            <w:pPr>
              <w:widowControl w:val="0"/>
              <w:autoSpaceDE w:val="0"/>
              <w:autoSpaceDN w:val="0"/>
              <w:adjustRightInd w:val="0"/>
              <w:spacing w:after="0"/>
              <w:jc w:val="both"/>
              <w:rPr>
                <w:rFonts w:ascii="Times New Roman" w:eastAsia="Times New Roman" w:hAnsi="Times New Roman"/>
                <w:i/>
                <w:sz w:val="24"/>
                <w:szCs w:val="24"/>
                <w:lang w:eastAsia="ru-RU"/>
              </w:rPr>
            </w:pPr>
            <w:r w:rsidRPr="00A907FB">
              <w:rPr>
                <w:rFonts w:ascii="Times New Roman" w:hAnsi="Times New Roman"/>
                <w:sz w:val="24"/>
                <w:szCs w:val="24"/>
              </w:rPr>
              <w:t xml:space="preserve">Доля архивных документов, хранящихся в муниципальном </w:t>
            </w:r>
            <w:r w:rsidRPr="00A907FB">
              <w:rPr>
                <w:rFonts w:ascii="Times New Roman" w:hAnsi="Times New Roman"/>
                <w:sz w:val="24"/>
                <w:szCs w:val="24"/>
              </w:rPr>
              <w:lastRenderedPageBreak/>
              <w:t>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850" w:type="dxa"/>
          </w:tcPr>
          <w:p w:rsidR="00562AFB" w:rsidRPr="00A907FB" w:rsidRDefault="00562AFB" w:rsidP="00562AFB">
            <w:pPr>
              <w:widowControl w:val="0"/>
              <w:autoSpaceDE w:val="0"/>
              <w:autoSpaceDN w:val="0"/>
              <w:adjustRightInd w:val="0"/>
              <w:spacing w:after="0"/>
              <w:jc w:val="center"/>
              <w:rPr>
                <w:rFonts w:ascii="Times New Roman" w:eastAsia="Times New Roman" w:hAnsi="Times New Roman"/>
                <w:sz w:val="24"/>
                <w:szCs w:val="24"/>
                <w:lang w:eastAsia="ru-RU"/>
              </w:rPr>
            </w:pPr>
            <w:r w:rsidRPr="00A907FB">
              <w:rPr>
                <w:rFonts w:ascii="Times New Roman" w:hAnsi="Times New Roman"/>
                <w:sz w:val="24"/>
                <w:szCs w:val="24"/>
              </w:rPr>
              <w:lastRenderedPageBreak/>
              <w:t>процент</w:t>
            </w:r>
          </w:p>
        </w:tc>
        <w:tc>
          <w:tcPr>
            <w:tcW w:w="4536" w:type="dxa"/>
          </w:tcPr>
          <w:p w:rsidR="00562AFB" w:rsidRPr="00A907FB" w:rsidRDefault="00562AFB" w:rsidP="00562AFB">
            <w:pPr>
              <w:spacing w:after="0"/>
              <w:rPr>
                <w:rFonts w:ascii="Times New Roman" w:hAnsi="Times New Roman"/>
                <w:sz w:val="24"/>
                <w:szCs w:val="24"/>
              </w:rPr>
            </w:pPr>
            <w:r w:rsidRPr="00A907FB">
              <w:rPr>
                <w:rFonts w:ascii="Times New Roman" w:hAnsi="Times New Roman"/>
                <w:sz w:val="24"/>
                <w:szCs w:val="24"/>
              </w:rPr>
              <w:t>Ану = Vдну/ Vаф х 100%,</w:t>
            </w:r>
            <w:r w:rsidRPr="00A907FB">
              <w:rPr>
                <w:rFonts w:ascii="Times New Roman" w:hAnsi="Times New Roman"/>
                <w:sz w:val="24"/>
                <w:szCs w:val="24"/>
              </w:rPr>
              <w:br/>
              <w:t>где:</w:t>
            </w:r>
            <w:r w:rsidRPr="00A907FB">
              <w:rPr>
                <w:rFonts w:ascii="Times New Roman" w:hAnsi="Times New Roman"/>
                <w:sz w:val="24"/>
                <w:szCs w:val="24"/>
              </w:rPr>
              <w:br/>
              <w:t xml:space="preserve">Ану - доля архивных документов, </w:t>
            </w:r>
            <w:r w:rsidRPr="00A907FB">
              <w:rPr>
                <w:rFonts w:ascii="Times New Roman" w:hAnsi="Times New Roman"/>
                <w:sz w:val="24"/>
                <w:szCs w:val="24"/>
              </w:rPr>
              <w:lastRenderedPageBreak/>
              <w:t>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A907FB">
              <w:rPr>
                <w:rFonts w:ascii="Times New Roman" w:hAnsi="Times New Roman"/>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A907FB">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tcPr>
          <w:p w:rsidR="00562AFB" w:rsidRPr="00A907FB" w:rsidRDefault="00562AFB" w:rsidP="00562AFB">
            <w:pPr>
              <w:spacing w:after="0"/>
              <w:rPr>
                <w:rFonts w:ascii="Times New Roman" w:hAnsi="Times New Roman"/>
                <w:sz w:val="24"/>
                <w:szCs w:val="24"/>
              </w:rPr>
            </w:pPr>
            <w:r w:rsidRPr="00A907FB">
              <w:rPr>
                <w:rFonts w:ascii="Times New Roman" w:hAnsi="Times New Roman"/>
                <w:sz w:val="24"/>
                <w:szCs w:val="24"/>
              </w:rPr>
              <w:lastRenderedPageBreak/>
              <w:t xml:space="preserve">Паспорт муниципального архива Московской области по состоянию на 1 января года, следующего за </w:t>
            </w:r>
            <w:r w:rsidRPr="00A907FB">
              <w:rPr>
                <w:rFonts w:ascii="Times New Roman" w:hAnsi="Times New Roman"/>
                <w:sz w:val="24"/>
                <w:szCs w:val="24"/>
              </w:rPr>
              <w:lastRenderedPageBreak/>
              <w:t>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lastRenderedPageBreak/>
              <w:t>Ежегодно</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2</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Показатель2</w:t>
            </w:r>
          </w:p>
          <w:p w:rsidR="00562AFB" w:rsidRPr="00A907FB" w:rsidRDefault="00562AFB" w:rsidP="00562AFB">
            <w:pPr>
              <w:widowControl w:val="0"/>
              <w:autoSpaceDE w:val="0"/>
              <w:autoSpaceDN w:val="0"/>
              <w:adjustRightInd w:val="0"/>
              <w:jc w:val="both"/>
              <w:rPr>
                <w:rFonts w:ascii="Times New Roman" w:eastAsia="Times New Roman" w:hAnsi="Times New Roman"/>
                <w:sz w:val="24"/>
                <w:szCs w:val="24"/>
                <w:lang w:eastAsia="ru-RU"/>
              </w:rPr>
            </w:pPr>
            <w:r w:rsidRPr="00A907FB">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850" w:type="dxa"/>
          </w:tcPr>
          <w:p w:rsidR="00562AFB" w:rsidRPr="00A907FB" w:rsidRDefault="00562AFB" w:rsidP="00562AFB">
            <w:pPr>
              <w:widowControl w:val="0"/>
              <w:autoSpaceDE w:val="0"/>
              <w:autoSpaceDN w:val="0"/>
              <w:adjustRightInd w:val="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процент</w:t>
            </w:r>
          </w:p>
        </w:tc>
        <w:tc>
          <w:tcPr>
            <w:tcW w:w="4536" w:type="dxa"/>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 xml:space="preserve">А = Аа /Аоб х 100%, </w:t>
            </w:r>
            <w:r w:rsidRPr="00A907FB">
              <w:rPr>
                <w:rFonts w:ascii="Times New Roman" w:hAnsi="Times New Roman"/>
                <w:sz w:val="24"/>
                <w:szCs w:val="24"/>
              </w:rPr>
              <w:br/>
              <w:t>где:</w:t>
            </w:r>
            <w:r w:rsidRPr="00A907FB">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A907FB">
              <w:rPr>
                <w:rFonts w:ascii="Times New Roman" w:hAnsi="Times New Roman"/>
                <w:sz w:val="24"/>
                <w:szCs w:val="24"/>
              </w:rPr>
              <w:br/>
              <w:t>Аа – количество архивных фондов, внесенных в общеотраслевую базу данных «Архивный фонд»;</w:t>
            </w:r>
            <w:r w:rsidRPr="00A907FB">
              <w:rPr>
                <w:rFonts w:ascii="Times New Roman" w:hAnsi="Times New Roman"/>
                <w:sz w:val="24"/>
                <w:szCs w:val="24"/>
              </w:rPr>
              <w:br/>
              <w:t xml:space="preserve">Аоб – общее количество архивных фондов муниципального архива </w:t>
            </w:r>
          </w:p>
        </w:tc>
        <w:tc>
          <w:tcPr>
            <w:tcW w:w="3827" w:type="dxa"/>
          </w:tcPr>
          <w:p w:rsidR="00562AFB" w:rsidRPr="00A907FB" w:rsidRDefault="00562AFB" w:rsidP="00562AFB">
            <w:pPr>
              <w:rPr>
                <w:rFonts w:ascii="Times New Roman" w:eastAsia="Times New Roman" w:hAnsi="Times New Roman"/>
                <w:sz w:val="24"/>
                <w:szCs w:val="24"/>
                <w:highlight w:val="yellow"/>
                <w:lang w:eastAsia="ru-RU"/>
              </w:rPr>
            </w:pPr>
            <w:r w:rsidRPr="00A907FB">
              <w:rPr>
                <w:rFonts w:ascii="Times New Roman" w:hAnsi="Times New Roman"/>
                <w:sz w:val="24"/>
                <w:szCs w:val="24"/>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w:t>
            </w:r>
            <w:r w:rsidRPr="00A907FB">
              <w:rPr>
                <w:rFonts w:ascii="Times New Roman" w:hAnsi="Times New Roman"/>
                <w:sz w:val="24"/>
                <w:szCs w:val="24"/>
              </w:rPr>
              <w:lastRenderedPageBreak/>
              <w:t>их отчетности за 2018 год</w:t>
            </w:r>
          </w:p>
        </w:tc>
        <w:tc>
          <w:tcPr>
            <w:tcW w:w="1164" w:type="dxa"/>
            <w:tcBorders>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lastRenderedPageBreak/>
              <w:t>ежеквартально;</w:t>
            </w:r>
            <w:r w:rsidRPr="00A907FB">
              <w:rPr>
                <w:rFonts w:ascii="Times New Roman" w:hAnsi="Times New Roman"/>
                <w:sz w:val="24"/>
                <w:szCs w:val="24"/>
              </w:rPr>
              <w:br/>
              <w:t>1 раз в полугодие</w:t>
            </w:r>
          </w:p>
          <w:p w:rsidR="00562AFB" w:rsidRPr="00A907FB" w:rsidRDefault="00562AFB" w:rsidP="00562AFB">
            <w:pPr>
              <w:widowControl w:val="0"/>
              <w:autoSpaceDE w:val="0"/>
              <w:autoSpaceDN w:val="0"/>
              <w:adjustRightInd w:val="0"/>
              <w:rPr>
                <w:rFonts w:ascii="Times New Roman" w:eastAsia="Times New Roman" w:hAnsi="Times New Roman"/>
                <w:sz w:val="24"/>
                <w:szCs w:val="24"/>
                <w:lang w:eastAsia="ru-RU"/>
              </w:rPr>
            </w:pP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3</w:t>
            </w:r>
          </w:p>
        </w:tc>
        <w:tc>
          <w:tcPr>
            <w:tcW w:w="3657" w:type="dxa"/>
          </w:tcPr>
          <w:p w:rsidR="00562AFB" w:rsidRPr="00A907FB" w:rsidRDefault="00562AFB" w:rsidP="00562AFB">
            <w:pPr>
              <w:spacing w:after="0" w:line="240" w:lineRule="auto"/>
              <w:rPr>
                <w:rFonts w:ascii="Times New Roman" w:eastAsia="Times New Roman" w:hAnsi="Times New Roman"/>
                <w:i/>
                <w:sz w:val="24"/>
                <w:szCs w:val="24"/>
              </w:rPr>
            </w:pPr>
            <w:r w:rsidRPr="00A907FB">
              <w:rPr>
                <w:rFonts w:ascii="Times New Roman" w:eastAsia="Times New Roman" w:hAnsi="Times New Roman"/>
                <w:i/>
                <w:sz w:val="24"/>
                <w:szCs w:val="24"/>
              </w:rPr>
              <w:t>Показатель3</w:t>
            </w:r>
          </w:p>
          <w:p w:rsidR="00562AFB" w:rsidRPr="00A907FB" w:rsidRDefault="00562AFB" w:rsidP="00562AFB">
            <w:pPr>
              <w:widowControl w:val="0"/>
              <w:autoSpaceDE w:val="0"/>
              <w:autoSpaceDN w:val="0"/>
              <w:adjustRightInd w:val="0"/>
              <w:jc w:val="both"/>
              <w:rPr>
                <w:rFonts w:ascii="Times New Roman" w:eastAsia="Times New Roman" w:hAnsi="Times New Roman"/>
                <w:i/>
                <w:sz w:val="24"/>
                <w:szCs w:val="24"/>
                <w:lang w:eastAsia="ru-RU"/>
              </w:rPr>
            </w:pPr>
            <w:r w:rsidRPr="00A907FB">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850" w:type="dxa"/>
          </w:tcPr>
          <w:p w:rsidR="00562AFB" w:rsidRPr="00A907FB" w:rsidRDefault="00562AFB" w:rsidP="00562AFB">
            <w:pPr>
              <w:widowControl w:val="0"/>
              <w:autoSpaceDE w:val="0"/>
              <w:autoSpaceDN w:val="0"/>
              <w:adjustRightInd w:val="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процент</w:t>
            </w:r>
          </w:p>
        </w:tc>
        <w:tc>
          <w:tcPr>
            <w:tcW w:w="4536" w:type="dxa"/>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 xml:space="preserve">Дэц = Дпэц / До х 100%, </w:t>
            </w:r>
            <w:r w:rsidRPr="00A907FB">
              <w:rPr>
                <w:rFonts w:ascii="Times New Roman" w:hAnsi="Times New Roman"/>
                <w:sz w:val="24"/>
                <w:szCs w:val="24"/>
              </w:rPr>
              <w:br/>
              <w:t>где:</w:t>
            </w:r>
            <w:r w:rsidRPr="00A907FB">
              <w:rPr>
                <w:rFonts w:ascii="Times New Roman" w:hAnsi="Times New Roman"/>
                <w:sz w:val="24"/>
                <w:szCs w:val="24"/>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A907FB">
              <w:rPr>
                <w:rFonts w:ascii="Times New Roman" w:hAnsi="Times New Roman"/>
                <w:sz w:val="24"/>
                <w:szCs w:val="24"/>
              </w:rPr>
              <w:br/>
              <w:t>Дпэц – общее количество документов, переведенных в электронно-цифровую форму;</w:t>
            </w:r>
            <w:r w:rsidRPr="00A907FB">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164" w:type="dxa"/>
            <w:tcBorders>
              <w:right w:val="single" w:sz="4" w:space="0" w:color="auto"/>
            </w:tcBorders>
          </w:tcPr>
          <w:p w:rsidR="00562AFB" w:rsidRPr="00A907FB" w:rsidRDefault="00562AFB" w:rsidP="00562AFB">
            <w:pPr>
              <w:jc w:val="center"/>
              <w:rPr>
                <w:rFonts w:ascii="Times New Roman" w:hAnsi="Times New Roman"/>
                <w:sz w:val="24"/>
                <w:szCs w:val="24"/>
              </w:rPr>
            </w:pPr>
            <w:r w:rsidRPr="00A907FB">
              <w:rPr>
                <w:rFonts w:ascii="Times New Roman" w:hAnsi="Times New Roman"/>
                <w:sz w:val="24"/>
                <w:szCs w:val="24"/>
              </w:rPr>
              <w:t>ежеквартально;</w:t>
            </w:r>
            <w:r w:rsidRPr="00A907FB">
              <w:rPr>
                <w:rFonts w:ascii="Times New Roman" w:hAnsi="Times New Roman"/>
                <w:sz w:val="24"/>
                <w:szCs w:val="24"/>
              </w:rPr>
              <w:br/>
              <w:t>1 раз в полугодие</w:t>
            </w:r>
          </w:p>
          <w:p w:rsidR="00562AFB" w:rsidRPr="00A907FB" w:rsidRDefault="00562AFB" w:rsidP="00562AFB">
            <w:pPr>
              <w:widowControl w:val="0"/>
              <w:autoSpaceDE w:val="0"/>
              <w:autoSpaceDN w:val="0"/>
              <w:adjustRightInd w:val="0"/>
              <w:rPr>
                <w:rFonts w:ascii="Times New Roman" w:eastAsia="Times New Roman" w:hAnsi="Times New Roman"/>
                <w:sz w:val="24"/>
                <w:szCs w:val="24"/>
                <w:lang w:eastAsia="ru-RU"/>
              </w:rPr>
            </w:pP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hAnsi="Times New Roman"/>
                <w:i/>
                <w:sz w:val="24"/>
                <w:szCs w:val="24"/>
              </w:rPr>
              <w:t xml:space="preserve">Подпрограмма </w:t>
            </w:r>
            <w:r w:rsidRPr="00A907FB">
              <w:rPr>
                <w:rFonts w:ascii="Times New Roman" w:hAnsi="Times New Roman"/>
                <w:i/>
                <w:sz w:val="24"/>
                <w:szCs w:val="24"/>
                <w:lang w:val="en-US"/>
              </w:rPr>
              <w:t>VIII</w:t>
            </w:r>
            <w:r w:rsidRPr="00A907FB">
              <w:rPr>
                <w:rFonts w:ascii="Times New Roman" w:hAnsi="Times New Roman"/>
                <w:i/>
                <w:sz w:val="24"/>
                <w:szCs w:val="24"/>
              </w:rPr>
              <w:t xml:space="preserve"> «Обеспечивающая программа»</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1</w:t>
            </w:r>
          </w:p>
        </w:tc>
        <w:tc>
          <w:tcPr>
            <w:tcW w:w="3657" w:type="dxa"/>
          </w:tcPr>
          <w:p w:rsidR="00562AFB" w:rsidRPr="00A907FB" w:rsidRDefault="00562AFB" w:rsidP="00562AFB">
            <w:pPr>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850" w:type="dxa"/>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единица</w:t>
            </w:r>
          </w:p>
        </w:tc>
        <w:tc>
          <w:tcPr>
            <w:tcW w:w="4536" w:type="dxa"/>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Количество некоммерческих организаций , привлечённых к разработке и  </w:t>
            </w:r>
            <w:r w:rsidRPr="00A907FB">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Годовая </w:t>
            </w:r>
          </w:p>
        </w:tc>
      </w:tr>
      <w:tr w:rsidR="00562AFB" w:rsidRPr="00A907FB" w:rsidTr="00562AFB">
        <w:trPr>
          <w:trHeight w:val="253"/>
        </w:trPr>
        <w:tc>
          <w:tcPr>
            <w:tcW w:w="14772" w:type="dxa"/>
            <w:gridSpan w:val="6"/>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Подпрограмма IX «Развитие парков культуры и отдыха»</w:t>
            </w:r>
          </w:p>
        </w:tc>
      </w:tr>
      <w:tr w:rsidR="00562AFB" w:rsidRPr="00A907FB" w:rsidTr="00562AFB">
        <w:trPr>
          <w:trHeight w:val="253"/>
        </w:trPr>
        <w:tc>
          <w:tcPr>
            <w:tcW w:w="738" w:type="dxa"/>
          </w:tcPr>
          <w:p w:rsidR="00562AFB" w:rsidRPr="00A907FB" w:rsidRDefault="00562AFB" w:rsidP="00562A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3657" w:type="dxa"/>
            <w:tcBorders>
              <w:top w:val="single" w:sz="4" w:space="0" w:color="auto"/>
              <w:left w:val="single" w:sz="4" w:space="0" w:color="000000"/>
              <w:bottom w:val="single" w:sz="4" w:space="0" w:color="auto"/>
              <w:right w:val="single" w:sz="4" w:space="0" w:color="000000"/>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Увеличение числа посетителей парков культуры и отдыха</w:t>
            </w:r>
          </w:p>
        </w:tc>
        <w:tc>
          <w:tcPr>
            <w:tcW w:w="850" w:type="dxa"/>
            <w:tcBorders>
              <w:top w:val="single" w:sz="4" w:space="0" w:color="auto"/>
              <w:left w:val="single" w:sz="4" w:space="0" w:color="000000"/>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процент</w:t>
            </w:r>
          </w:p>
        </w:tc>
        <w:tc>
          <w:tcPr>
            <w:tcW w:w="4536" w:type="dxa"/>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Кпп%=Ко/Кп х 100%,</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где:</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Кпп% - количество посетителей по отношению к базовому году;</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Ко – количество посетителей в</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отчетном году, тыс. человек;</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Кп – количество посетителей в</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базовом году, тыс. человек</w:t>
            </w:r>
          </w:p>
        </w:tc>
        <w:tc>
          <w:tcPr>
            <w:tcW w:w="3827" w:type="dxa"/>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w:t>
            </w:r>
            <w:r w:rsidRPr="00A907FB">
              <w:rPr>
                <w:rFonts w:ascii="Times New Roman" w:eastAsia="Times New Roman" w:hAnsi="Times New Roman"/>
                <w:sz w:val="24"/>
                <w:szCs w:val="24"/>
                <w:lang w:eastAsia="ru-RU"/>
              </w:rPr>
              <w:lastRenderedPageBreak/>
              <w:t>культуры"; журналы учета работы парков</w:t>
            </w:r>
          </w:p>
        </w:tc>
        <w:tc>
          <w:tcPr>
            <w:tcW w:w="1164" w:type="dxa"/>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lastRenderedPageBreak/>
              <w:t xml:space="preserve">Годовая </w:t>
            </w:r>
          </w:p>
        </w:tc>
      </w:tr>
    </w:tbl>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bCs/>
          <w:sz w:val="24"/>
          <w:szCs w:val="24"/>
          <w:lang w:eastAsia="ru-RU"/>
        </w:rPr>
      </w:pPr>
      <w:r w:rsidRPr="00A907FB">
        <w:rPr>
          <w:rFonts w:ascii="Times New Roman" w:eastAsia="Times New Roman" w:hAnsi="Times New Roman"/>
          <w:b/>
          <w:sz w:val="24"/>
          <w:szCs w:val="24"/>
          <w:lang w:eastAsia="ru-RU"/>
        </w:rPr>
        <w:br w:type="page"/>
      </w:r>
      <w:r w:rsidRPr="00A907FB">
        <w:rPr>
          <w:rFonts w:ascii="Times New Roman" w:eastAsia="Times New Roman" w:hAnsi="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562AFB" w:rsidRPr="00A907FB" w:rsidRDefault="00562AFB" w:rsidP="00562AFB">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907FB">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r w:rsidRPr="00A907FB">
        <w:rPr>
          <w:rFonts w:ascii="Times New Roman" w:hAnsi="Times New Roman"/>
          <w:sz w:val="24"/>
          <w:szCs w:val="24"/>
        </w:rPr>
        <w:t>Ответственный за выполнение мероприятия:</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r w:rsidRPr="00A907FB">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trike/>
          <w:sz w:val="24"/>
          <w:szCs w:val="24"/>
        </w:rPr>
      </w:pPr>
      <w:r w:rsidRPr="00A907FB">
        <w:rPr>
          <w:rFonts w:ascii="Times New Roman" w:hAnsi="Times New Roman"/>
          <w:sz w:val="24"/>
          <w:szCs w:val="24"/>
        </w:rPr>
        <w:t xml:space="preserve">2) </w:t>
      </w:r>
      <w:r w:rsidRPr="00A907FB">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r w:rsidRPr="00A907FB">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r w:rsidRPr="00A907FB">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A907FB">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562AFB" w:rsidRPr="00A907FB" w:rsidRDefault="00562AFB" w:rsidP="00562AFB">
      <w:pPr>
        <w:widowControl w:val="0"/>
        <w:autoSpaceDE w:val="0"/>
        <w:autoSpaceDN w:val="0"/>
        <w:adjustRightInd w:val="0"/>
        <w:spacing w:after="0" w:line="240" w:lineRule="auto"/>
        <w:ind w:firstLine="540"/>
        <w:jc w:val="both"/>
        <w:rPr>
          <w:rFonts w:ascii="Times New Roman" w:hAnsi="Times New Roman"/>
          <w:sz w:val="24"/>
          <w:szCs w:val="24"/>
        </w:rPr>
      </w:pPr>
      <w:r w:rsidRPr="00A907FB">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562AFB" w:rsidRPr="00A907FB" w:rsidRDefault="00562AFB" w:rsidP="00562AFB">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A907FB">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 целью контроля за реализацией </w:t>
      </w:r>
      <w:r w:rsidRPr="00A907FB">
        <w:rPr>
          <w:rFonts w:ascii="Times New Roman" w:hAnsi="Times New Roman"/>
          <w:sz w:val="24"/>
          <w:szCs w:val="24"/>
        </w:rPr>
        <w:t xml:space="preserve">муниципальной </w:t>
      </w:r>
      <w:r w:rsidRPr="00A907FB">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а) оперативный отчет о реализации мероприятий </w:t>
      </w:r>
      <w:r w:rsidRPr="00A907FB">
        <w:rPr>
          <w:rFonts w:ascii="Times New Roman" w:hAnsi="Times New Roman"/>
          <w:sz w:val="24"/>
          <w:szCs w:val="24"/>
        </w:rPr>
        <w:t xml:space="preserve">муниципальной </w:t>
      </w:r>
      <w:r w:rsidRPr="00A907FB">
        <w:rPr>
          <w:rFonts w:ascii="Times New Roman" w:eastAsia="Times New Roman" w:hAnsi="Times New Roman"/>
          <w:sz w:val="24"/>
          <w:szCs w:val="24"/>
          <w:lang w:eastAsia="ru-RU"/>
        </w:rPr>
        <w:t>программы, который содержит:</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анализ причин несвоевременного выполнения мероприятий;</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 оперативный (годовой) </w:t>
      </w:r>
      <w:hyperlink r:id="rId8" w:anchor="P1662" w:history="1">
        <w:r w:rsidRPr="00A907FB">
          <w:rPr>
            <w:rFonts w:ascii="Times New Roman" w:eastAsia="Times New Roman" w:hAnsi="Times New Roman"/>
            <w:sz w:val="24"/>
            <w:szCs w:val="24"/>
            <w:lang w:eastAsia="ru-RU"/>
          </w:rPr>
          <w:t>отчет</w:t>
        </w:r>
      </w:hyperlink>
      <w:r w:rsidRPr="00A907FB">
        <w:rPr>
          <w:rFonts w:ascii="Times New Roman" w:eastAsia="Times New Roman" w:hAnsi="Times New Roman"/>
          <w:sz w:val="24"/>
          <w:szCs w:val="24"/>
          <w:lang w:eastAsia="ru-RU"/>
        </w:rPr>
        <w:t xml:space="preserve"> о выполнении </w:t>
      </w:r>
      <w:r w:rsidRPr="00A907FB">
        <w:rPr>
          <w:rFonts w:ascii="Times New Roman" w:hAnsi="Times New Roman"/>
          <w:sz w:val="24"/>
          <w:szCs w:val="24"/>
        </w:rPr>
        <w:t xml:space="preserve">муниципальной </w:t>
      </w:r>
      <w:r w:rsidRPr="00A907FB">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наименование объекта, адрес объекта, планируемые работы;</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анализ причин невыполнения (несвоевременного выполнения) работ.</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 аналитическую записку, в которой указываются:</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 таблицу, в которой указываются данные:</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562AFB" w:rsidRPr="00A907FB" w:rsidRDefault="00562AFB" w:rsidP="00562AF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r>
      <w:hyperlink r:id="rId9"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w:t>
      </w:r>
      <w:r w:rsidRPr="00A907FB">
        <w:rPr>
          <w:rFonts w:ascii="Times New Roman" w:eastAsia="Times New Roman" w:hAnsi="Times New Roman"/>
          <w:b/>
          <w:sz w:val="24"/>
          <w:szCs w:val="24"/>
          <w:lang w:val="en-US" w:eastAsia="ru-RU"/>
        </w:rPr>
        <w:t>I</w:t>
      </w:r>
      <w:r w:rsidRPr="00A907FB">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5"/>
        <w:gridCol w:w="1417"/>
        <w:gridCol w:w="1276"/>
        <w:gridCol w:w="1276"/>
        <w:gridCol w:w="1417"/>
        <w:gridCol w:w="1276"/>
        <w:gridCol w:w="1418"/>
        <w:gridCol w:w="2126"/>
      </w:tblGrid>
      <w:tr w:rsidR="00562AFB" w:rsidRPr="00A907FB" w:rsidTr="00562AFB">
        <w:tc>
          <w:tcPr>
            <w:tcW w:w="2268"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191"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562AFB" w:rsidRPr="00A907FB" w:rsidTr="00562AFB">
        <w:tc>
          <w:tcPr>
            <w:tcW w:w="2268"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8789"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268"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141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12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1418"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268"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 городского округа Красногорск</w:t>
            </w:r>
          </w:p>
        </w:tc>
        <w:tc>
          <w:tcPr>
            <w:tcW w:w="141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954527" w:rsidP="00CB3CD9">
            <w:pPr>
              <w:spacing w:after="0" w:line="240" w:lineRule="auto"/>
              <w:jc w:val="center"/>
              <w:rPr>
                <w:rFonts w:ascii="Times New Roman" w:hAnsi="Times New Roman"/>
                <w:sz w:val="24"/>
                <w:szCs w:val="24"/>
              </w:rPr>
            </w:pPr>
            <w:r w:rsidRPr="00A907FB">
              <w:rPr>
                <w:rFonts w:ascii="Times New Roman" w:hAnsi="Times New Roman"/>
                <w:sz w:val="24"/>
                <w:szCs w:val="24"/>
              </w:rPr>
              <w:t>183919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562AFB" w:rsidRPr="00A907FB" w:rsidRDefault="00954527" w:rsidP="00CB3CD9">
            <w:pPr>
              <w:spacing w:after="0" w:line="240" w:lineRule="auto"/>
              <w:jc w:val="center"/>
              <w:rPr>
                <w:rFonts w:ascii="Times New Roman" w:hAnsi="Times New Roman"/>
                <w:sz w:val="24"/>
                <w:szCs w:val="24"/>
              </w:rPr>
            </w:pPr>
            <w:r w:rsidRPr="00A907FB">
              <w:rPr>
                <w:rFonts w:ascii="Times New Roman" w:hAnsi="Times New Roman"/>
                <w:sz w:val="24"/>
                <w:szCs w:val="24"/>
              </w:rPr>
              <w:t>254919</w:t>
            </w:r>
          </w:p>
        </w:tc>
      </w:tr>
      <w:tr w:rsidR="00562AFB" w:rsidRPr="00A907FB" w:rsidTr="00562AFB">
        <w:tc>
          <w:tcPr>
            <w:tcW w:w="2268"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Бюджет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6688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6688</w:t>
            </w:r>
          </w:p>
        </w:tc>
      </w:tr>
      <w:tr w:rsidR="00562AFB" w:rsidRPr="00A907FB" w:rsidTr="00562AFB">
        <w:trPr>
          <w:trHeight w:val="828"/>
        </w:trPr>
        <w:tc>
          <w:tcPr>
            <w:tcW w:w="2268"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954527" w:rsidP="00CB3CD9">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183919</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60000</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4312</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2126" w:type="dxa"/>
            <w:tcBorders>
              <w:top w:val="single" w:sz="4" w:space="0" w:color="auto"/>
              <w:left w:val="single" w:sz="4" w:space="0" w:color="auto"/>
              <w:bottom w:val="single" w:sz="4" w:space="0" w:color="auto"/>
            </w:tcBorders>
          </w:tcPr>
          <w:p w:rsidR="00562AFB" w:rsidRPr="00A907FB" w:rsidRDefault="00954527" w:rsidP="00CB3CD9">
            <w:pPr>
              <w:spacing w:after="0" w:line="240" w:lineRule="auto"/>
              <w:jc w:val="center"/>
              <w:rPr>
                <w:rFonts w:ascii="Times New Roman" w:hAnsi="Times New Roman"/>
                <w:sz w:val="24"/>
                <w:szCs w:val="24"/>
              </w:rPr>
            </w:pPr>
            <w:r w:rsidRPr="00A907FB">
              <w:rPr>
                <w:rFonts w:ascii="Times New Roman" w:hAnsi="Times New Roman"/>
                <w:sz w:val="24"/>
                <w:szCs w:val="24"/>
              </w:rPr>
              <w:t>248231</w:t>
            </w:r>
          </w:p>
        </w:tc>
      </w:tr>
      <w:tr w:rsidR="00562AFB" w:rsidRPr="00A907FB" w:rsidTr="00562AFB">
        <w:trPr>
          <w:trHeight w:val="828"/>
        </w:trPr>
        <w:tc>
          <w:tcPr>
            <w:tcW w:w="2268"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141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w:t>
            </w:r>
          </w:p>
        </w:tc>
        <w:tc>
          <w:tcPr>
            <w:tcW w:w="2126"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1750</w:t>
            </w:r>
          </w:p>
        </w:tc>
      </w:tr>
      <w:tr w:rsidR="00562AFB" w:rsidRPr="00A907FB" w:rsidTr="00562AFB">
        <w:trPr>
          <w:trHeight w:val="828"/>
        </w:trPr>
        <w:tc>
          <w:tcPr>
            <w:tcW w:w="2268" w:type="dxa"/>
            <w:vMerge/>
            <w:tcBorders>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eastAsia="ru-RU"/>
              </w:rPr>
              <w:t xml:space="preserve">Итого по подпрограмме </w:t>
            </w:r>
            <w:r w:rsidRPr="00A907FB">
              <w:rPr>
                <w:rFonts w:ascii="Times New Roman" w:eastAsia="Times New Roman" w:hAnsi="Times New Roman"/>
                <w:b/>
                <w:sz w:val="24"/>
                <w:szCs w:val="24"/>
                <w:lang w:val="en-US" w:eastAsia="ru-RU"/>
              </w:rPr>
              <w:t>I</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954527" w:rsidP="00CB3CD9">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184269</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60350</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11350</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2126" w:type="dxa"/>
            <w:tcBorders>
              <w:top w:val="single" w:sz="4" w:space="0" w:color="auto"/>
              <w:left w:val="single" w:sz="4" w:space="0" w:color="auto"/>
            </w:tcBorders>
          </w:tcPr>
          <w:p w:rsidR="00562AFB" w:rsidRPr="00A907FB" w:rsidRDefault="00954527" w:rsidP="00CB3CD9">
            <w:pPr>
              <w:spacing w:after="0" w:line="240" w:lineRule="auto"/>
              <w:jc w:val="center"/>
              <w:rPr>
                <w:rFonts w:ascii="Times New Roman" w:hAnsi="Times New Roman"/>
                <w:b/>
                <w:sz w:val="24"/>
                <w:szCs w:val="24"/>
              </w:rPr>
            </w:pPr>
            <w:r w:rsidRPr="00A907FB">
              <w:rPr>
                <w:rFonts w:ascii="Times New Roman" w:hAnsi="Times New Roman"/>
                <w:b/>
                <w:sz w:val="24"/>
                <w:szCs w:val="24"/>
              </w:rPr>
              <w:t>256669</w:t>
            </w:r>
          </w:p>
        </w:tc>
      </w:tr>
    </w:tbl>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Характеристика проблем и мероприятий подпрограммы </w:t>
      </w:r>
      <w:r w:rsidRPr="00A907FB">
        <w:rPr>
          <w:rFonts w:ascii="Times New Roman" w:eastAsia="Times New Roman" w:hAnsi="Times New Roman"/>
          <w:b/>
          <w:sz w:val="24"/>
          <w:szCs w:val="24"/>
          <w:lang w:val="en-US" w:eastAsia="ru-RU"/>
        </w:rPr>
        <w:t>I</w:t>
      </w:r>
      <w:r w:rsidRPr="00A907FB">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A907FB">
        <w:rPr>
          <w:rFonts w:ascii="Times New Roman" w:eastAsia="Times New Roman" w:hAnsi="Times New Roman"/>
          <w:sz w:val="24"/>
          <w:szCs w:val="24"/>
          <w:lang w:val="en-US" w:eastAsia="ru-RU"/>
        </w:rPr>
        <w:t>I</w:t>
      </w:r>
      <w:r w:rsidRPr="00A907FB">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A907FB">
        <w:rPr>
          <w:rFonts w:ascii="Times New Roman" w:eastAsia="Times New Roman" w:hAnsi="Times New Roman"/>
          <w:sz w:val="24"/>
          <w:szCs w:val="24"/>
          <w:lang w:val="en-US" w:eastAsia="ru-RU"/>
        </w:rPr>
        <w:t>XIX</w:t>
      </w:r>
      <w:r w:rsidRPr="00A907FB">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Описание цели муниципальной подпрограммы</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A907FB">
        <w:rPr>
          <w:rFonts w:ascii="Times New Roman" w:eastAsia="Times New Roman" w:hAnsi="Times New Roman"/>
          <w:i/>
          <w:sz w:val="24"/>
          <w:szCs w:val="24"/>
          <w:lang w:eastAsia="ru-RU"/>
        </w:rPr>
        <w:t>Основной целью</w:t>
      </w:r>
      <w:r w:rsidRPr="00A907FB">
        <w:rPr>
          <w:rFonts w:ascii="Times New Roman" w:eastAsia="Times New Roman" w:hAnsi="Times New Roman"/>
          <w:sz w:val="24"/>
          <w:szCs w:val="24"/>
          <w:lang w:eastAsia="ru-RU"/>
        </w:rPr>
        <w:t xml:space="preserve"> реализации мероприятий подпрограммы </w:t>
      </w:r>
      <w:r w:rsidRPr="00A907FB">
        <w:rPr>
          <w:rFonts w:ascii="Times New Roman" w:eastAsia="Times New Roman" w:hAnsi="Times New Roman"/>
          <w:sz w:val="24"/>
          <w:szCs w:val="24"/>
          <w:lang w:val="en-US" w:eastAsia="ru-RU"/>
        </w:rPr>
        <w:t>I</w:t>
      </w:r>
      <w:r w:rsidRPr="00A907FB">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A907FB">
        <w:rPr>
          <w:rFonts w:ascii="Times New Roman" w:eastAsia="Times New Roman" w:hAnsi="Times New Roman"/>
          <w:sz w:val="24"/>
          <w:szCs w:val="24"/>
          <w:lang w:val="en-US" w:eastAsia="ru-RU"/>
        </w:rPr>
        <w:t>I</w:t>
      </w:r>
      <w:r w:rsidRPr="00A907FB">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562AFB" w:rsidRPr="00A907FB" w:rsidRDefault="00562AFB" w:rsidP="00562AF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p w:rsidR="00562AFB" w:rsidRPr="00A907FB" w:rsidRDefault="00562AFB" w:rsidP="00562AF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p w:rsidR="00562AFB" w:rsidRPr="00A907FB" w:rsidRDefault="00562AFB" w:rsidP="00562AF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p w:rsidR="00562AFB" w:rsidRPr="00A907FB" w:rsidRDefault="00562AFB" w:rsidP="00562AF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rsidR="00562AFB" w:rsidRPr="00A907FB" w:rsidRDefault="00562AFB" w:rsidP="00562AF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562AFB" w:rsidRPr="00A907FB" w:rsidRDefault="00562AFB" w:rsidP="00562AFB">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w:t>
      </w:r>
      <w:r w:rsidRPr="00A907FB">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A907FB">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A907FB">
        <w:t xml:space="preserve"> </w:t>
      </w:r>
      <w:r w:rsidRPr="00A907FB">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712"/>
        <w:gridCol w:w="1417"/>
        <w:gridCol w:w="977"/>
        <w:gridCol w:w="1140"/>
        <w:gridCol w:w="996"/>
        <w:gridCol w:w="996"/>
        <w:gridCol w:w="996"/>
        <w:gridCol w:w="993"/>
        <w:gridCol w:w="1001"/>
        <w:gridCol w:w="863"/>
        <w:gridCol w:w="1701"/>
      </w:tblGrid>
      <w:tr w:rsidR="00562AFB" w:rsidRPr="00A907FB" w:rsidTr="00562AFB">
        <w:trPr>
          <w:tblHeader/>
        </w:trPr>
        <w:tc>
          <w:tcPr>
            <w:tcW w:w="15451" w:type="dxa"/>
            <w:gridSpan w:val="13"/>
            <w:tcBorders>
              <w:top w:val="nil"/>
              <w:left w:val="nil"/>
              <w:bottom w:val="single" w:sz="4" w:space="0" w:color="auto"/>
              <w:right w:val="nil"/>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b/>
                <w:sz w:val="24"/>
                <w:szCs w:val="24"/>
                <w:lang w:eastAsia="ru-RU"/>
              </w:rPr>
              <w:t>Перечень мероприятий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tc>
      </w:tr>
      <w:tr w:rsidR="00562AFB" w:rsidRPr="00A907FB" w:rsidTr="00562AFB">
        <w:trPr>
          <w:trHeight w:val="430"/>
          <w:tblHeader/>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Объем финансирования мероприятия в текущем финансовом году (тыс. руб.)</w:t>
            </w:r>
            <w:hyperlink r:id="rId10" w:anchor="P981" w:history="1">
              <w:r w:rsidRPr="00A907FB">
                <w:rPr>
                  <w:rFonts w:ascii="Times New Roman" w:eastAsia="Times New Roman" w:hAnsi="Times New Roman"/>
                  <w:szCs w:val="24"/>
                  <w:u w:val="single"/>
                  <w:lang w:eastAsia="ru-RU"/>
                </w:rPr>
                <w:t>*</w:t>
              </w:r>
            </w:hyperlink>
          </w:p>
        </w:tc>
        <w:tc>
          <w:tcPr>
            <w:tcW w:w="114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r w:rsidRPr="00A907FB">
              <w:rPr>
                <w:rFonts w:ascii="Times New Roman" w:eastAsia="Times New Roman" w:hAnsi="Times New Roman"/>
                <w:szCs w:val="24"/>
                <w:lang w:eastAsia="ru-RU"/>
              </w:rPr>
              <w:t>Всего (тыс. руб.)</w:t>
            </w:r>
          </w:p>
        </w:tc>
        <w:tc>
          <w:tcPr>
            <w:tcW w:w="4982"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Cs w:val="24"/>
                <w:lang w:eastAsia="ru-RU"/>
              </w:rPr>
              <w:t>Объем финансирования по годам (тыс. руб.)</w:t>
            </w:r>
          </w:p>
        </w:tc>
        <w:tc>
          <w:tcPr>
            <w:tcW w:w="863" w:type="dxa"/>
            <w:vMerge w:val="restart"/>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Cs w:val="24"/>
                <w:lang w:eastAsia="ru-RU"/>
              </w:rPr>
              <w:t>Результаты выполнения мероприятия Подпрограммы</w:t>
            </w:r>
          </w:p>
        </w:tc>
      </w:tr>
      <w:tr w:rsidR="00562AFB" w:rsidRPr="00A907FB" w:rsidTr="00562AFB">
        <w:trPr>
          <w:trHeight w:val="877"/>
          <w:tblHeader/>
        </w:trPr>
        <w:tc>
          <w:tcPr>
            <w:tcW w:w="709"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71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1417"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977"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2024год</w:t>
            </w:r>
          </w:p>
        </w:tc>
        <w:tc>
          <w:tcPr>
            <w:tcW w:w="863"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Cs w:val="24"/>
                <w:lang w:eastAsia="ru-RU"/>
              </w:rPr>
            </w:pPr>
          </w:p>
        </w:tc>
        <w:tc>
          <w:tcPr>
            <w:tcW w:w="1701"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Cs w:val="24"/>
                <w:lang w:eastAsia="ru-RU"/>
              </w:rPr>
            </w:pPr>
          </w:p>
        </w:tc>
      </w:tr>
      <w:tr w:rsidR="00562AFB" w:rsidRPr="00A907FB" w:rsidTr="00562AFB">
        <w:trPr>
          <w:tblHeader/>
        </w:trPr>
        <w:tc>
          <w:tcPr>
            <w:tcW w:w="709"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w:t>
            </w:r>
          </w:p>
        </w:tc>
        <w:tc>
          <w:tcPr>
            <w:tcW w:w="114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w:t>
            </w:r>
          </w:p>
        </w:tc>
        <w:tc>
          <w:tcPr>
            <w:tcW w:w="1001"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w:t>
            </w:r>
          </w:p>
        </w:tc>
        <w:tc>
          <w:tcPr>
            <w:tcW w:w="863"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13</w:t>
            </w:r>
          </w:p>
        </w:tc>
      </w:tr>
      <w:tr w:rsidR="00562AFB" w:rsidRPr="00A907FB" w:rsidTr="00562AFB">
        <w:trPr>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i/>
                <w:sz w:val="24"/>
                <w:szCs w:val="24"/>
              </w:rPr>
            </w:pPr>
            <w:r w:rsidRPr="00A907FB">
              <w:rPr>
                <w:rFonts w:ascii="Times New Roman" w:hAnsi="Times New Roman"/>
                <w:i/>
                <w:sz w:val="24"/>
                <w:szCs w:val="24"/>
              </w:rPr>
              <w:t>Основное мероприятие 01</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hAnsi="Times New Roman"/>
                <w:sz w:val="24"/>
                <w:szCs w:val="24"/>
              </w:rPr>
              <w:t>Государственная охрана объектов культурного наследия (местного муниципального значения)</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701"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562AFB" w:rsidRPr="00A907FB" w:rsidTr="00562AFB">
        <w:trPr>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1.51</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sz w:val="24"/>
                <w:szCs w:val="24"/>
                <w:lang w:eastAsia="ru-RU"/>
              </w:rPr>
              <w:t xml:space="preserve"> </w:t>
            </w:r>
            <w:r w:rsidRPr="00A907FB">
              <w:rPr>
                <w:rFonts w:ascii="Times New Roman" w:eastAsia="Times New Roman" w:hAnsi="Times New Roman"/>
                <w:i/>
                <w:sz w:val="24"/>
                <w:szCs w:val="24"/>
                <w:lang w:eastAsia="ru-RU"/>
              </w:rPr>
              <w:t>1.51</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Приобретение музейных экспонатов и коллекций, оплата услуг по историческим изысканием специализированным организациям</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701"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hAnsi="Times New Roman"/>
                <w:i/>
                <w:sz w:val="24"/>
                <w:szCs w:val="24"/>
              </w:rPr>
              <w:t>Основное мероприятие 02</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Сохранение , использование и популяризация объектов культурного наследия находящихся в собственности муниципального образования</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475497">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w:t>
            </w:r>
            <w:r w:rsidR="00FB327D" w:rsidRPr="00A907FB">
              <w:rPr>
                <w:rFonts w:ascii="Times New Roman" w:eastAsia="Times New Roman" w:hAnsi="Times New Roman"/>
                <w:b/>
                <w:sz w:val="24"/>
                <w:szCs w:val="24"/>
                <w:lang w:eastAsia="ru-RU"/>
              </w:rPr>
              <w:t>56169</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475497">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r w:rsidR="00FB327D" w:rsidRPr="00A907FB">
              <w:rPr>
                <w:rFonts w:ascii="Times New Roman" w:eastAsia="Times New Roman" w:hAnsi="Times New Roman"/>
                <w:b/>
                <w:sz w:val="24"/>
                <w:szCs w:val="24"/>
                <w:lang w:eastAsia="ru-RU"/>
              </w:rPr>
              <w:t>84169</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60250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11250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250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250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701"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562AFB" w:rsidRPr="00A907FB" w:rsidTr="00562AFB">
        <w:trPr>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hAnsi="Times New Roman"/>
                <w:i/>
                <w:sz w:val="24"/>
                <w:szCs w:val="24"/>
              </w:rPr>
            </w:pP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851"/>
          <w:tblHeader/>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2.1</w:t>
            </w:r>
          </w:p>
          <w:p w:rsidR="00562AFB" w:rsidRPr="00A907FB" w:rsidRDefault="00562AFB" w:rsidP="00562AFB">
            <w:pPr>
              <w:widowControl w:val="0"/>
              <w:autoSpaceDE w:val="0"/>
              <w:autoSpaceDN w:val="0"/>
              <w:spacing w:after="0" w:line="240" w:lineRule="auto"/>
              <w:jc w:val="both"/>
              <w:rPr>
                <w:rFonts w:ascii="Times New Roman" w:hAnsi="Times New Roman"/>
                <w:sz w:val="24"/>
                <w:szCs w:val="24"/>
              </w:rPr>
            </w:pPr>
            <w:r w:rsidRPr="00A907FB">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муниципального образования (реставрация, ремонт, консервация)</w:t>
            </w:r>
          </w:p>
        </w:tc>
        <w:tc>
          <w:tcPr>
            <w:tcW w:w="712"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475497">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r w:rsidR="00E93211" w:rsidRPr="00A907FB">
              <w:rPr>
                <w:rFonts w:ascii="Times New Roman" w:eastAsia="Times New Roman" w:hAnsi="Times New Roman"/>
                <w:b/>
                <w:sz w:val="24"/>
                <w:szCs w:val="24"/>
                <w:lang w:eastAsia="ru-RU"/>
              </w:rPr>
              <w:t>78231</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475497">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r w:rsidR="00E93211" w:rsidRPr="00A907FB">
              <w:rPr>
                <w:rFonts w:ascii="Times New Roman" w:eastAsia="Times New Roman" w:hAnsi="Times New Roman"/>
                <w:b/>
                <w:sz w:val="24"/>
                <w:szCs w:val="24"/>
                <w:lang w:eastAsia="ru-RU"/>
              </w:rPr>
              <w:t>73919</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863"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548"/>
          <w:tblHeader/>
        </w:trPr>
        <w:tc>
          <w:tcPr>
            <w:tcW w:w="709"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863"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62"/>
          <w:tblHeader/>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val="en-US" w:eastAsia="ru-RU"/>
              </w:rPr>
              <w:t>2</w:t>
            </w:r>
            <w:r w:rsidRPr="00A907FB">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2.1.1</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A907FB">
              <w:rPr>
                <w:rFonts w:ascii="Times New Roman" w:eastAsia="Times New Roman" w:hAnsi="Times New Roman"/>
                <w:sz w:val="24"/>
                <w:szCs w:val="24"/>
                <w:lang w:val="en-US" w:eastAsia="ru-RU"/>
              </w:rPr>
              <w:t>XIX</w:t>
            </w:r>
            <w:r w:rsidRPr="00A907FB">
              <w:rPr>
                <w:rFonts w:ascii="Times New Roman" w:eastAsia="Times New Roman" w:hAnsi="Times New Roman"/>
                <w:sz w:val="24"/>
                <w:szCs w:val="24"/>
                <w:lang w:eastAsia="ru-RU"/>
              </w:rPr>
              <w:t xml:space="preserve"> века</w:t>
            </w:r>
          </w:p>
        </w:tc>
        <w:tc>
          <w:tcPr>
            <w:tcW w:w="712"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3592</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CB3CD9">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124</w:t>
            </w:r>
            <w:r w:rsidR="00CB3CD9" w:rsidRPr="00A907FB">
              <w:rPr>
                <w:rFonts w:ascii="Times New Roman" w:eastAsia="Times New Roman" w:hAnsi="Times New Roman"/>
                <w:b/>
                <w:sz w:val="24"/>
                <w:szCs w:val="24"/>
                <w:lang w:eastAsia="ru-RU"/>
              </w:rPr>
              <w:t>33</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CB3CD9">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w:t>
            </w:r>
            <w:r w:rsidR="00CB3CD9" w:rsidRPr="00A907FB">
              <w:rPr>
                <w:rFonts w:ascii="Times New Roman" w:eastAsia="Times New Roman" w:hAnsi="Times New Roman"/>
                <w:sz w:val="24"/>
                <w:szCs w:val="24"/>
                <w:lang w:eastAsia="ru-RU"/>
              </w:rPr>
              <w:t>121</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863"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13"/>
          <w:tblHeader/>
        </w:trPr>
        <w:tc>
          <w:tcPr>
            <w:tcW w:w="709"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области</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13"/>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2.1.2</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2.1.2</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580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r w:rsidRPr="00A907FB">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13"/>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2.1.3</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Красная горка, д.30</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954527" w:rsidP="00954527">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16040</w:t>
            </w:r>
            <w:r w:rsidR="00C51989" w:rsidRPr="00A907FB">
              <w:rPr>
                <w:rFonts w:ascii="Times New Roman" w:eastAsia="Times New Roman" w:hAnsi="Times New Roman"/>
                <w:b/>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954527"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16040</w:t>
            </w:r>
            <w:r w:rsidR="00C51989" w:rsidRPr="00A907FB">
              <w:rPr>
                <w:rFonts w:ascii="Times New Roman" w:eastAsia="Times New Roman" w:hAnsi="Times New Roman"/>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447"/>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2.51</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8700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70000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60000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Cs w:val="24"/>
                <w:lang w:eastAsia="ru-RU"/>
              </w:rPr>
              <w:t>Администрация городского округа Красногорск</w:t>
            </w:r>
          </w:p>
        </w:tc>
        <w:tc>
          <w:tcPr>
            <w:tcW w:w="1701"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rHeight w:val="1447"/>
          <w:tblHeader/>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2.52</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1250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250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250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250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701"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blHeader/>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Итого по подпрограмме </w:t>
            </w:r>
            <w:r w:rsidRPr="00A907FB">
              <w:rPr>
                <w:rFonts w:ascii="Times New Roman" w:eastAsia="Times New Roman" w:hAnsi="Times New Roman"/>
                <w:b/>
                <w:sz w:val="24"/>
                <w:szCs w:val="24"/>
                <w:lang w:val="en-US" w:eastAsia="ru-RU"/>
              </w:rPr>
              <w:t>I</w:t>
            </w:r>
          </w:p>
        </w:tc>
        <w:tc>
          <w:tcPr>
            <w:tcW w:w="712"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Всего</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954527"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256669</w:t>
            </w:r>
          </w:p>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954527" w:rsidP="00CB3CD9">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184269</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60350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11350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blHeader/>
        </w:trPr>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200</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954527" w:rsidP="00CB3CD9">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249981</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954527" w:rsidP="00CB3CD9">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184269</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60350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4662</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blHeader/>
        </w:trPr>
        <w:tc>
          <w:tcPr>
            <w:tcW w:w="709"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1"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III «Развитие библиотечного дела» муниципальной программы городского округа Красногорск «Культура» на 2020-2024 </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562AFB" w:rsidRPr="00A907FB" w:rsidTr="00562AFB">
        <w:tc>
          <w:tcPr>
            <w:tcW w:w="2500"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562AFB" w:rsidRPr="00A907FB" w:rsidTr="00562AFB">
        <w:tc>
          <w:tcPr>
            <w:tcW w:w="2500"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Главный распорядитель бюджетных средств-</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подпрограммы </w:t>
            </w:r>
            <w:r w:rsidRPr="00A907FB">
              <w:rPr>
                <w:rFonts w:ascii="Times New Roman" w:eastAsia="Times New Roman" w:hAnsi="Times New Roman"/>
                <w:sz w:val="24"/>
                <w:szCs w:val="24"/>
                <w:lang w:val="en-US" w:eastAsia="ru-RU"/>
              </w:rPr>
              <w:t>III</w:t>
            </w:r>
            <w:r w:rsidRPr="00A907FB">
              <w:rPr>
                <w:rFonts w:ascii="Times New Roman" w:eastAsia="Times New Roman" w:hAnsi="Times New Roman"/>
                <w:sz w:val="24"/>
                <w:szCs w:val="24"/>
                <w:lang w:eastAsia="ru-RU"/>
              </w:rPr>
              <w:t xml:space="preserve">  «Развитие библиотечного дела»</w:t>
            </w: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61933</w:t>
            </w:r>
          </w:p>
        </w:tc>
        <w:tc>
          <w:tcPr>
            <w:tcW w:w="93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61933</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309665</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61933</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61933</w:t>
            </w:r>
          </w:p>
        </w:tc>
        <w:tc>
          <w:tcPr>
            <w:tcW w:w="93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61933</w:t>
            </w:r>
          </w:p>
        </w:tc>
        <w:tc>
          <w:tcPr>
            <w:tcW w:w="1417" w:type="dxa"/>
            <w:tcBorders>
              <w:top w:val="single" w:sz="4" w:space="0" w:color="auto"/>
              <w:lef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309665</w:t>
            </w:r>
          </w:p>
        </w:tc>
      </w:tr>
      <w:tr w:rsidR="00562AFB" w:rsidRPr="00A907FB" w:rsidTr="00562AFB">
        <w:tc>
          <w:tcPr>
            <w:tcW w:w="2500" w:type="dxa"/>
            <w:vMerge/>
            <w:tcBorders>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t xml:space="preserve">Характеристика проблем и мероприятий подпрограммы </w:t>
      </w:r>
      <w:r w:rsidRPr="00A907FB">
        <w:rPr>
          <w:rFonts w:ascii="Times New Roman" w:eastAsia="Times New Roman" w:hAnsi="Times New Roman"/>
          <w:b/>
          <w:sz w:val="24"/>
          <w:szCs w:val="24"/>
          <w:lang w:val="en-US" w:eastAsia="ru-RU"/>
        </w:rPr>
        <w:t>III</w:t>
      </w:r>
      <w:r w:rsidRPr="00A907FB">
        <w:rPr>
          <w:rFonts w:ascii="Times New Roman" w:eastAsia="Times New Roman" w:hAnsi="Times New Roman"/>
          <w:b/>
          <w:sz w:val="24"/>
          <w:szCs w:val="24"/>
          <w:lang w:eastAsia="ru-RU"/>
        </w:rPr>
        <w:t xml:space="preserve"> «Развитие библиотечного дела»</w:t>
      </w:r>
      <w:r w:rsidRPr="00A907FB">
        <w:rPr>
          <w:rFonts w:ascii="Times New Roman" w:hAnsi="Times New Roman"/>
          <w:sz w:val="24"/>
          <w:szCs w:val="24"/>
        </w:rPr>
        <w:t xml:space="preserve"> </w:t>
      </w:r>
      <w:r w:rsidRPr="00A907FB">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Крупнейшие библиотеки: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Центральная районная библиотека;</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Нахабинский городской филиал;</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Центральная детская библиотека;</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Городской филиал №2;</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Петрово-Дальневский сельский филиал;</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r w:rsidRPr="00A907FB">
        <w:rPr>
          <w:rFonts w:ascii="Times New Roman" w:eastAsia="Times New Roman" w:hAnsi="Times New Roman"/>
          <w:sz w:val="24"/>
          <w:szCs w:val="24"/>
          <w:lang w:eastAsia="ru-RU"/>
        </w:rPr>
        <w:tab/>
        <w:t>Архангельский сельский филиал.</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Описание цели муниципальной подпрограммы</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Основной целью реализации мероприятий подпрограммы </w:t>
      </w:r>
      <w:r w:rsidRPr="00A907FB">
        <w:rPr>
          <w:rFonts w:ascii="Times New Roman" w:eastAsia="Times New Roman" w:hAnsi="Times New Roman"/>
          <w:sz w:val="24"/>
          <w:szCs w:val="24"/>
          <w:lang w:val="en-US" w:eastAsia="ru-RU"/>
        </w:rPr>
        <w:t>III</w:t>
      </w:r>
      <w:r w:rsidRPr="00A907FB">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A907FB">
        <w:rPr>
          <w:rFonts w:ascii="Times New Roman" w:hAnsi="Times New Roman"/>
          <w:sz w:val="24"/>
          <w:szCs w:val="24"/>
        </w:rPr>
        <w:t xml:space="preserve"> </w:t>
      </w:r>
      <w:r w:rsidRPr="00A907FB">
        <w:rPr>
          <w:rFonts w:ascii="Times New Roman" w:eastAsia="Times New Roman" w:hAnsi="Times New Roman"/>
          <w:sz w:val="24"/>
          <w:szCs w:val="24"/>
          <w:lang w:eastAsia="ru-RU"/>
        </w:rPr>
        <w:t>удовлетворение культурные и информационные ожиданий населения.</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550CCA" w:rsidRPr="00A907FB" w:rsidRDefault="00550CCA"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A907FB">
        <w:rPr>
          <w:rFonts w:ascii="Times New Roman" w:eastAsia="Times New Roman" w:hAnsi="Times New Roman"/>
          <w:b/>
          <w:i/>
          <w:sz w:val="24"/>
          <w:szCs w:val="24"/>
          <w:lang w:eastAsia="ru-RU"/>
        </w:rPr>
        <w:t xml:space="preserve"> </w:t>
      </w:r>
      <w:r w:rsidRPr="00A907FB">
        <w:rPr>
          <w:rFonts w:ascii="Times New Roman" w:eastAsia="Times New Roman" w:hAnsi="Times New Roman"/>
          <w:sz w:val="24"/>
          <w:szCs w:val="24"/>
          <w:lang w:eastAsia="ru-RU"/>
        </w:rPr>
        <w:t>городского округа Красногорск Московской области</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A907FB">
        <w:rPr>
          <w:rFonts w:ascii="Times New Roman" w:hAnsi="Times New Roman"/>
          <w:sz w:val="24"/>
          <w:szCs w:val="24"/>
        </w:rPr>
        <w:t xml:space="preserve"> для внедрения</w:t>
      </w:r>
      <w:r w:rsidRPr="00A907FB">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t>Перечень мероприятий подпрограммы III «Развитие библиотечного дела»</w:t>
      </w:r>
      <w:r w:rsidRPr="00A907FB">
        <w:rPr>
          <w:rFonts w:ascii="Times New Roman" w:hAnsi="Times New Roman"/>
          <w:sz w:val="24"/>
          <w:szCs w:val="24"/>
        </w:rPr>
        <w:t xml:space="preserve"> </w:t>
      </w:r>
      <w:r w:rsidRPr="00A907FB">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950"/>
        <w:gridCol w:w="712"/>
        <w:gridCol w:w="1417"/>
        <w:gridCol w:w="977"/>
        <w:gridCol w:w="1032"/>
        <w:gridCol w:w="992"/>
        <w:gridCol w:w="1108"/>
        <w:gridCol w:w="996"/>
        <w:gridCol w:w="993"/>
        <w:gridCol w:w="1001"/>
        <w:gridCol w:w="580"/>
        <w:gridCol w:w="1984"/>
      </w:tblGrid>
      <w:tr w:rsidR="00562AFB" w:rsidRPr="00A907FB" w:rsidTr="00562AFB">
        <w:trPr>
          <w:trHeight w:val="525"/>
        </w:trPr>
        <w:tc>
          <w:tcPr>
            <w:tcW w:w="56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N п/п</w:t>
            </w:r>
          </w:p>
        </w:tc>
        <w:tc>
          <w:tcPr>
            <w:tcW w:w="29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2" w:anchor="P981" w:history="1">
              <w:r w:rsidRPr="00A907FB">
                <w:rPr>
                  <w:rFonts w:ascii="Times New Roman" w:eastAsia="Times New Roman" w:hAnsi="Times New Roman"/>
                  <w:sz w:val="24"/>
                  <w:szCs w:val="24"/>
                  <w:u w:val="single"/>
                  <w:lang w:eastAsia="ru-RU"/>
                </w:rPr>
                <w:t>*</w:t>
              </w:r>
            </w:hyperlink>
          </w:p>
        </w:tc>
        <w:tc>
          <w:tcPr>
            <w:tcW w:w="1032"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(тыс. руб.)</w:t>
            </w:r>
          </w:p>
        </w:tc>
        <w:tc>
          <w:tcPr>
            <w:tcW w:w="5090"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Объем финансирования по годам (тыс. руб.)</w:t>
            </w:r>
          </w:p>
        </w:tc>
        <w:tc>
          <w:tcPr>
            <w:tcW w:w="58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Результаты выполнения мероприятия Подпрограммы </w:t>
            </w:r>
          </w:p>
        </w:tc>
      </w:tr>
      <w:tr w:rsidR="00562AFB" w:rsidRPr="00A907FB" w:rsidTr="00562AFB">
        <w:trPr>
          <w:trHeight w:val="2492"/>
        </w:trPr>
        <w:tc>
          <w:tcPr>
            <w:tcW w:w="567"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77"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3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2024год</w:t>
            </w:r>
          </w:p>
        </w:tc>
        <w:tc>
          <w:tcPr>
            <w:tcW w:w="580"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c>
          <w:tcPr>
            <w:tcW w:w="56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autoSpaceDE w:val="0"/>
              <w:autoSpaceDN w:val="0"/>
              <w:adjustRightInd w:val="0"/>
              <w:spacing w:after="0" w:line="240" w:lineRule="auto"/>
              <w:rPr>
                <w:rFonts w:ascii="Times New Roman" w:hAnsi="Times New Roman"/>
                <w:i/>
                <w:sz w:val="24"/>
                <w:szCs w:val="24"/>
              </w:rPr>
            </w:pPr>
            <w:r w:rsidRPr="00A907FB">
              <w:rPr>
                <w:rFonts w:ascii="Times New Roman" w:hAnsi="Times New Roman"/>
                <w:i/>
                <w:sz w:val="24"/>
                <w:szCs w:val="24"/>
              </w:rPr>
              <w:t>Основное мероприятие 01</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A907FB">
              <w:rPr>
                <w:rFonts w:ascii="Times New Roman" w:eastAsia="Times New Roman" w:hAnsi="Times New Roman"/>
                <w:b/>
                <w:i/>
                <w:sz w:val="24"/>
                <w:szCs w:val="24"/>
                <w:lang w:eastAsia="ru-RU"/>
              </w:rPr>
              <w:t xml:space="preserve"> </w:t>
            </w:r>
            <w:r w:rsidRPr="00A907FB">
              <w:rPr>
                <w:rFonts w:ascii="Times New Roman" w:eastAsia="Times New Roman" w:hAnsi="Times New Roman"/>
                <w:sz w:val="24"/>
                <w:szCs w:val="24"/>
                <w:lang w:eastAsia="ru-RU"/>
              </w:rPr>
              <w:t>Московской области</w:t>
            </w:r>
            <w:r w:rsidRPr="00A907FB">
              <w:rPr>
                <w:rFonts w:ascii="Times New Roman" w:eastAsia="Times New Roman" w:hAnsi="Times New Roman"/>
                <w:b/>
                <w:i/>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309665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61933</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1167"/>
        </w:trPr>
        <w:tc>
          <w:tcPr>
            <w:tcW w:w="56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w:t>
            </w:r>
          </w:p>
        </w:tc>
        <w:tc>
          <w:tcPr>
            <w:tcW w:w="29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 xml:space="preserve">Мероприятие </w:t>
            </w:r>
            <w:r w:rsidRPr="00A907FB">
              <w:rPr>
                <w:rFonts w:ascii="Times New Roman" w:eastAsia="Times New Roman" w:hAnsi="Times New Roman"/>
                <w:i/>
                <w:sz w:val="24"/>
                <w:szCs w:val="24"/>
                <w:lang w:eastAsia="ru-RU"/>
              </w:rPr>
              <w:t>1.2</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1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55116</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val="en-US" w:eastAsia="ru-RU"/>
              </w:rPr>
              <w:t>289665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57933</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57933</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57933</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57933</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57933</w:t>
            </w:r>
          </w:p>
        </w:tc>
        <w:tc>
          <w:tcPr>
            <w:tcW w:w="5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vMerge/>
            <w:tcBorders>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1156"/>
        </w:trPr>
        <w:tc>
          <w:tcPr>
            <w:tcW w:w="56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w:t>
            </w:r>
          </w:p>
        </w:tc>
        <w:tc>
          <w:tcPr>
            <w:tcW w:w="29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1.4</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1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8000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100 </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p w:rsidR="00562AFB" w:rsidRPr="00A907FB" w:rsidRDefault="00562AFB" w:rsidP="00562AFB">
            <w:pPr>
              <w:widowControl w:val="0"/>
              <w:autoSpaceDE w:val="0"/>
              <w:autoSpaceDN w:val="0"/>
              <w:spacing w:after="0" w:line="240" w:lineRule="auto"/>
              <w:rPr>
                <w:rFonts w:ascii="Times New Roman" w:eastAsia="Times New Roman" w:hAnsi="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58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562AFB" w:rsidRPr="00A907FB" w:rsidTr="00562AFB">
        <w:trPr>
          <w:trHeight w:val="1289"/>
        </w:trPr>
        <w:tc>
          <w:tcPr>
            <w:tcW w:w="56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1.5</w:t>
            </w:r>
          </w:p>
        </w:tc>
        <w:tc>
          <w:tcPr>
            <w:tcW w:w="29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1.5</w:t>
            </w:r>
          </w:p>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Комплектование книжных фондов библиотек   </w:t>
            </w:r>
          </w:p>
        </w:tc>
        <w:tc>
          <w:tcPr>
            <w:tcW w:w="71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3000</w:t>
            </w:r>
          </w:p>
        </w:tc>
        <w:tc>
          <w:tcPr>
            <w:tcW w:w="103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14900</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2900</w:t>
            </w:r>
          </w:p>
        </w:tc>
        <w:tc>
          <w:tcPr>
            <w:tcW w:w="1108"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3000</w:t>
            </w:r>
          </w:p>
        </w:tc>
        <w:tc>
          <w:tcPr>
            <w:tcW w:w="996"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3000</w:t>
            </w:r>
          </w:p>
        </w:tc>
        <w:tc>
          <w:tcPr>
            <w:tcW w:w="993"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3000</w:t>
            </w:r>
          </w:p>
        </w:tc>
        <w:tc>
          <w:tcPr>
            <w:tcW w:w="1001"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3000</w:t>
            </w:r>
          </w:p>
        </w:tc>
        <w:tc>
          <w:tcPr>
            <w:tcW w:w="580" w:type="dxa"/>
            <w:tcBorders>
              <w:top w:val="single" w:sz="4" w:space="0" w:color="auto"/>
              <w:left w:val="single" w:sz="4" w:space="0" w:color="auto"/>
              <w:right w:val="single" w:sz="4" w:space="0" w:color="auto"/>
            </w:tcBorders>
            <w:hideMark/>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r w:rsidR="00562AFB" w:rsidRPr="00A907FB" w:rsidTr="00562AFB">
        <w:trPr>
          <w:trHeight w:val="2765"/>
        </w:trPr>
        <w:tc>
          <w:tcPr>
            <w:tcW w:w="56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1.7</w:t>
            </w:r>
          </w:p>
        </w:tc>
        <w:tc>
          <w:tcPr>
            <w:tcW w:w="29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1.7</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1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58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562AFB" w:rsidRPr="00A907FB" w:rsidTr="00562AFB">
        <w:trPr>
          <w:trHeight w:val="250"/>
        </w:trPr>
        <w:tc>
          <w:tcPr>
            <w:tcW w:w="56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5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Итого по подпрограмме </w:t>
            </w:r>
          </w:p>
        </w:tc>
        <w:tc>
          <w:tcPr>
            <w:tcW w:w="71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Итого</w:t>
            </w:r>
            <w:r w:rsidRPr="00A907FB">
              <w:rPr>
                <w:rFonts w:ascii="Times New Roman" w:eastAsia="Times New Roman" w:hAnsi="Times New Roman"/>
                <w:sz w:val="24"/>
                <w:szCs w:val="24"/>
                <w:lang w:eastAsia="ru-RU"/>
              </w:rPr>
              <w:t xml:space="preserve"> Бюджет округа</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309665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61933</w:t>
            </w:r>
          </w:p>
        </w:tc>
        <w:tc>
          <w:tcPr>
            <w:tcW w:w="110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bl>
    <w:p w:rsidR="00562AFB" w:rsidRPr="00A907FB" w:rsidRDefault="00562AFB" w:rsidP="00562AFB">
      <w:pPr>
        <w:widowControl w:val="0"/>
        <w:autoSpaceDE w:val="0"/>
        <w:autoSpaceDN w:val="0"/>
        <w:spacing w:after="0" w:line="240" w:lineRule="auto"/>
        <w:ind w:firstLine="540"/>
        <w:jc w:val="center"/>
        <w:rPr>
          <w:rFonts w:ascii="Times New Roman" w:hAnsi="Times New Roman"/>
          <w:b/>
          <w:sz w:val="24"/>
          <w:szCs w:val="24"/>
        </w:rPr>
      </w:pPr>
      <w:r w:rsidRPr="00A907FB">
        <w:rPr>
          <w:rFonts w:ascii="Times New Roman" w:hAnsi="Times New Roman"/>
          <w:sz w:val="24"/>
          <w:szCs w:val="24"/>
        </w:rPr>
        <w:br w:type="page"/>
      </w:r>
      <w:r w:rsidRPr="00A907FB">
        <w:rPr>
          <w:rFonts w:ascii="Times New Roman" w:hAnsi="Times New Roman"/>
          <w:b/>
          <w:sz w:val="24"/>
          <w:szCs w:val="24"/>
        </w:rPr>
        <w:t>Паспорт подпрограммы IV ««Развитие профессионального искусства, гастрольно-концертной и культурно-досуговой деятельности, кинематографии»</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835"/>
        <w:gridCol w:w="993"/>
        <w:gridCol w:w="992"/>
        <w:gridCol w:w="992"/>
        <w:gridCol w:w="992"/>
        <w:gridCol w:w="1076"/>
        <w:gridCol w:w="1417"/>
      </w:tblGrid>
      <w:tr w:rsidR="00562AFB" w:rsidRPr="00A907FB" w:rsidTr="00562AFB">
        <w:tc>
          <w:tcPr>
            <w:tcW w:w="2500"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562AFB" w:rsidRPr="00A907FB" w:rsidTr="00562AFB">
        <w:tc>
          <w:tcPr>
            <w:tcW w:w="2500"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Главный распорядитель бюджетных средств</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6462"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10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835"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442926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10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1417" w:type="dxa"/>
            <w:tcBorders>
              <w:top w:val="single" w:sz="4" w:space="0" w:color="auto"/>
              <w:left w:val="single" w:sz="4" w:space="0" w:color="auto"/>
              <w:bottom w:val="single" w:sz="4" w:space="0" w:color="auto"/>
            </w:tcBorders>
          </w:tcPr>
          <w:p w:rsidR="00562AFB" w:rsidRPr="00A907FB" w:rsidRDefault="002B5181"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2042534</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442926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399902</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399902</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399902</w:t>
            </w:r>
          </w:p>
        </w:tc>
        <w:tc>
          <w:tcPr>
            <w:tcW w:w="10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val="en-US" w:eastAsia="ru-RU"/>
              </w:rPr>
            </w:pPr>
            <w:r w:rsidRPr="00A907FB">
              <w:rPr>
                <w:rFonts w:ascii="Times New Roman" w:eastAsia="Times New Roman" w:hAnsi="Times New Roman"/>
                <w:sz w:val="24"/>
                <w:szCs w:val="24"/>
                <w:lang w:val="en-US" w:eastAsia="ru-RU"/>
              </w:rPr>
              <w:t>399902</w:t>
            </w:r>
          </w:p>
        </w:tc>
        <w:tc>
          <w:tcPr>
            <w:tcW w:w="1417" w:type="dxa"/>
            <w:tcBorders>
              <w:top w:val="single" w:sz="4" w:space="0" w:color="auto"/>
              <w:left w:val="single" w:sz="4" w:space="0" w:color="auto"/>
            </w:tcBorders>
          </w:tcPr>
          <w:p w:rsidR="00562AFB" w:rsidRPr="00A907FB" w:rsidRDefault="002B5181" w:rsidP="00562AFB">
            <w:pPr>
              <w:spacing w:after="0" w:line="240" w:lineRule="auto"/>
              <w:jc w:val="center"/>
              <w:rPr>
                <w:rFonts w:ascii="Times New Roman" w:hAnsi="Times New Roman"/>
                <w:sz w:val="24"/>
                <w:szCs w:val="24"/>
              </w:rPr>
            </w:pPr>
            <w:r w:rsidRPr="00A907FB">
              <w:rPr>
                <w:rFonts w:ascii="Times New Roman" w:hAnsi="Times New Roman"/>
                <w:sz w:val="24"/>
                <w:szCs w:val="24"/>
              </w:rPr>
              <w:t>2042534</w:t>
            </w:r>
          </w:p>
        </w:tc>
      </w:tr>
      <w:tr w:rsidR="00562AFB" w:rsidRPr="00A907FB" w:rsidTr="00562AFB">
        <w:tc>
          <w:tcPr>
            <w:tcW w:w="2500" w:type="dxa"/>
            <w:vMerge/>
            <w:tcBorders>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bl>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A907FB">
        <w:rPr>
          <w:rFonts w:ascii="Times New Roman" w:hAnsi="Times New Roman"/>
          <w:sz w:val="24"/>
          <w:szCs w:val="24"/>
        </w:rPr>
        <w:br w:type="page"/>
      </w:r>
      <w:r w:rsidRPr="00A907FB">
        <w:rPr>
          <w:rFonts w:ascii="Times New Roman" w:eastAsia="Times New Roman" w:hAnsi="Times New Roman"/>
          <w:b/>
          <w:sz w:val="24"/>
          <w:szCs w:val="24"/>
          <w:lang w:eastAsia="ru-RU"/>
        </w:rPr>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муниципальной программы городского округа Красногорск «Культура» на 2020-2024</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Описание цели муниципальной подпрограммы</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540"/>
        <w:jc w:val="both"/>
        <w:rPr>
          <w:rFonts w:ascii="Times New Roman" w:hAnsi="Times New Roman"/>
          <w:sz w:val="24"/>
          <w:szCs w:val="24"/>
        </w:rPr>
      </w:pPr>
      <w:r w:rsidRPr="00A907FB">
        <w:rPr>
          <w:rFonts w:ascii="Times New Roman" w:hAnsi="Times New Roman"/>
          <w:sz w:val="24"/>
          <w:szCs w:val="24"/>
        </w:rPr>
        <w:t xml:space="preserve">Основной целью подпрограммы </w:t>
      </w:r>
      <w:r w:rsidRPr="00A907FB">
        <w:rPr>
          <w:rFonts w:ascii="Times New Roman" w:hAnsi="Times New Roman"/>
          <w:sz w:val="24"/>
          <w:szCs w:val="24"/>
          <w:lang w:val="en-US"/>
        </w:rPr>
        <w:t>V</w:t>
      </w:r>
      <w:r w:rsidRPr="00A907FB">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В перечень мероприятий Подпрограммы </w:t>
      </w:r>
      <w:r w:rsidRPr="00A907FB">
        <w:rPr>
          <w:rFonts w:ascii="Times New Roman" w:hAnsi="Times New Roman"/>
          <w:sz w:val="24"/>
          <w:szCs w:val="24"/>
          <w:lang w:val="en-US"/>
        </w:rPr>
        <w:t>I</w:t>
      </w:r>
      <w:r w:rsidRPr="00A907FB">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Увеличение числа посещений организаций культуры к уровню 2017 года (приоритетный на 2020 год)</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Увеличение числа участников клубных формирований к уровню 2017 года</w:t>
      </w:r>
    </w:p>
    <w:p w:rsidR="00562AFB" w:rsidRPr="00A907FB" w:rsidRDefault="00562AFB" w:rsidP="00562AFB">
      <w:pPr>
        <w:widowControl w:val="0"/>
        <w:autoSpaceDE w:val="0"/>
        <w:autoSpaceDN w:val="0"/>
        <w:spacing w:after="0" w:line="240" w:lineRule="auto"/>
        <w:ind w:firstLine="540"/>
        <w:jc w:val="both"/>
        <w:rPr>
          <w:rFonts w:ascii="Times New Roman" w:hAnsi="Times New Roman"/>
          <w:sz w:val="24"/>
          <w:szCs w:val="24"/>
        </w:rPr>
      </w:pPr>
      <w:r w:rsidRPr="00A907FB">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r w:rsidRPr="00A907FB">
        <w:rPr>
          <w:rFonts w:ascii="Times New Roman" w:eastAsia="Times New Roman" w:hAnsi="Times New Roman"/>
          <w:sz w:val="24"/>
          <w:szCs w:val="24"/>
          <w:lang w:eastAsia="ru-RU"/>
        </w:rPr>
        <w:t xml:space="preserve">- </w:t>
      </w:r>
      <w:r w:rsidRPr="00A907FB">
        <w:rPr>
          <w:rFonts w:ascii="Times New Roman" w:hAnsi="Times New Roman"/>
          <w:sz w:val="24"/>
          <w:szCs w:val="24"/>
        </w:rPr>
        <w:t xml:space="preserve">цифровизация услуг учреждений культурно – досугового типа </w:t>
      </w: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r w:rsidRPr="00A907FB">
        <w:rPr>
          <w:rFonts w:ascii="Times New Roman" w:hAnsi="Times New Roman"/>
          <w:sz w:val="24"/>
          <w:szCs w:val="24"/>
        </w:rPr>
        <w:t xml:space="preserve">- развитие кадрового потенциала муниципальных учреждений культуры </w:t>
      </w: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муниципальной программы городского округа Красногорск </w:t>
      </w: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08"/>
        <w:gridCol w:w="712"/>
        <w:gridCol w:w="1300"/>
        <w:gridCol w:w="1094"/>
        <w:gridCol w:w="1174"/>
        <w:gridCol w:w="992"/>
        <w:gridCol w:w="992"/>
        <w:gridCol w:w="992"/>
        <w:gridCol w:w="993"/>
        <w:gridCol w:w="979"/>
        <w:gridCol w:w="722"/>
        <w:gridCol w:w="1842"/>
      </w:tblGrid>
      <w:tr w:rsidR="00562AFB" w:rsidRPr="00A907FB" w:rsidTr="00562AFB">
        <w:trPr>
          <w:trHeight w:val="776"/>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N п/п</w:t>
            </w:r>
          </w:p>
        </w:tc>
        <w:tc>
          <w:tcPr>
            <w:tcW w:w="2808"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Сроки исполнения мероприятий</w:t>
            </w:r>
          </w:p>
        </w:tc>
        <w:tc>
          <w:tcPr>
            <w:tcW w:w="130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w:t>
            </w:r>
          </w:p>
        </w:tc>
        <w:tc>
          <w:tcPr>
            <w:tcW w:w="1094"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Объем финансирования мероприятия в текущем финансовом году </w:t>
            </w:r>
            <w:r w:rsidRPr="00A907FB">
              <w:rPr>
                <w:rFonts w:ascii="Times New Roman" w:eastAsia="Times New Roman" w:hAnsi="Times New Roman"/>
                <w:szCs w:val="24"/>
                <w:lang w:eastAsia="ru-RU"/>
              </w:rPr>
              <w:t>(тыс. руб.)</w:t>
            </w:r>
          </w:p>
        </w:tc>
        <w:tc>
          <w:tcPr>
            <w:tcW w:w="1174"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(тыс. руб.)</w:t>
            </w:r>
          </w:p>
        </w:tc>
        <w:tc>
          <w:tcPr>
            <w:tcW w:w="4948"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Объем финансирования по годам (тыс. руб.)</w:t>
            </w:r>
          </w:p>
        </w:tc>
        <w:tc>
          <w:tcPr>
            <w:tcW w:w="722" w:type="dxa"/>
            <w:vMerge w:val="restart"/>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Отв. за выполнение мероприятия программы</w:t>
            </w:r>
          </w:p>
        </w:tc>
        <w:tc>
          <w:tcPr>
            <w:tcW w:w="1842"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Результаты выполнения мероприятия Подпрограммы </w:t>
            </w:r>
          </w:p>
        </w:tc>
      </w:tr>
      <w:tr w:rsidR="00562AFB" w:rsidRPr="00A907FB" w:rsidTr="00562AFB">
        <w:trPr>
          <w:trHeight w:val="1742"/>
        </w:trPr>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0"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9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7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2023год</w:t>
            </w:r>
          </w:p>
        </w:tc>
        <w:tc>
          <w:tcPr>
            <w:tcW w:w="97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2024год</w:t>
            </w:r>
          </w:p>
        </w:tc>
        <w:tc>
          <w:tcPr>
            <w:tcW w:w="722"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p>
        </w:tc>
      </w:tr>
      <w:tr w:rsidR="00562AFB" w:rsidRPr="00A907FB" w:rsidTr="00562AFB">
        <w:trPr>
          <w:trHeight w:val="1133"/>
        </w:trPr>
        <w:tc>
          <w:tcPr>
            <w:tcW w:w="709"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w:t>
            </w:r>
          </w:p>
        </w:tc>
        <w:tc>
          <w:tcPr>
            <w:tcW w:w="2808"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i/>
                <w:sz w:val="24"/>
                <w:szCs w:val="24"/>
                <w:lang w:eastAsia="ru-RU"/>
              </w:rPr>
              <w:t xml:space="preserve">Основное мероприятие 05 </w:t>
            </w:r>
            <w:r w:rsidRPr="00A907FB">
              <w:rPr>
                <w:rFonts w:ascii="Times New Roman" w:eastAsia="Times New Roman" w:hAnsi="Times New Roman"/>
                <w:sz w:val="24"/>
                <w:szCs w:val="24"/>
                <w:lang w:eastAsia="ru-RU"/>
              </w:rPr>
              <w:t>Обеспечение функций культурно-досуговых учреждений</w:t>
            </w:r>
          </w:p>
        </w:tc>
        <w:tc>
          <w:tcPr>
            <w:tcW w:w="71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2042534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2B5181" w:rsidP="00F239B6">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442926</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93"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72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842" w:type="dxa"/>
            <w:vMerge w:val="restart"/>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18"/>
                <w:szCs w:val="18"/>
              </w:rPr>
            </w:pPr>
            <w:r w:rsidRPr="00A907FB">
              <w:rPr>
                <w:rFonts w:ascii="Times New Roman" w:hAnsi="Times New Roman"/>
                <w:sz w:val="18"/>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18"/>
                <w:szCs w:val="18"/>
              </w:rPr>
              <w:t>(приоритетный на 2020 год)</w:t>
            </w:r>
          </w:p>
        </w:tc>
      </w:tr>
      <w:tr w:rsidR="00562AFB" w:rsidRPr="00A907FB" w:rsidTr="00562AFB">
        <w:trPr>
          <w:trHeight w:val="1133"/>
        </w:trPr>
        <w:tc>
          <w:tcPr>
            <w:tcW w:w="709"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5.1</w:t>
            </w:r>
          </w:p>
        </w:tc>
        <w:tc>
          <w:tcPr>
            <w:tcW w:w="2808"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i/>
                <w:sz w:val="24"/>
                <w:szCs w:val="24"/>
                <w:lang w:eastAsia="ru-RU"/>
              </w:rPr>
            </w:pPr>
            <w:r w:rsidRPr="00A907FB">
              <w:rPr>
                <w:rFonts w:ascii="Times New Roman" w:hAnsi="Times New Roman"/>
                <w:i/>
                <w:sz w:val="24"/>
                <w:szCs w:val="24"/>
              </w:rPr>
              <w:t>Мероприятие</w:t>
            </w:r>
            <w:r w:rsidRPr="00A907FB">
              <w:rPr>
                <w:rFonts w:ascii="Times New Roman" w:eastAsia="Times New Roman" w:hAnsi="Times New Roman"/>
                <w:i/>
                <w:sz w:val="24"/>
                <w:szCs w:val="24"/>
                <w:lang w:eastAsia="ru-RU"/>
              </w:rPr>
              <w:t xml:space="preserve"> 5.1</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i/>
                <w:sz w:val="24"/>
                <w:szCs w:val="24"/>
                <w:lang w:eastAsia="ru-RU"/>
              </w:rPr>
            </w:pPr>
            <w:r w:rsidRPr="00A907FB">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1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331597</w:t>
            </w:r>
          </w:p>
        </w:tc>
        <w:tc>
          <w:tcPr>
            <w:tcW w:w="1174" w:type="dxa"/>
            <w:tcBorders>
              <w:left w:val="single" w:sz="4" w:space="0" w:color="auto"/>
              <w:right w:val="single" w:sz="4" w:space="0" w:color="auto"/>
            </w:tcBorders>
          </w:tcPr>
          <w:p w:rsidR="00562AFB" w:rsidRPr="00A907FB" w:rsidRDefault="00F239B6" w:rsidP="002B5181">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200</w:t>
            </w:r>
            <w:r w:rsidR="002B5181" w:rsidRPr="00A907FB">
              <w:rPr>
                <w:rFonts w:ascii="Times New Roman" w:eastAsia="Times New Roman" w:hAnsi="Times New Roman"/>
                <w:b/>
                <w:sz w:val="24"/>
                <w:szCs w:val="24"/>
                <w:lang w:eastAsia="ru-RU"/>
              </w:rPr>
              <w:t>7484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407876</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399902</w:t>
            </w:r>
          </w:p>
        </w:tc>
        <w:tc>
          <w:tcPr>
            <w:tcW w:w="992" w:type="dxa"/>
            <w:tcBorders>
              <w:top w:val="single" w:sz="4" w:space="0" w:color="auto"/>
              <w:left w:val="single" w:sz="4" w:space="0" w:color="auto"/>
              <w:right w:val="single" w:sz="4" w:space="0" w:color="auto"/>
            </w:tcBorders>
          </w:tcPr>
          <w:p w:rsidR="00562AFB" w:rsidRPr="00A907FB" w:rsidRDefault="00562AFB" w:rsidP="00562AFB">
            <w:r w:rsidRPr="00A907FB">
              <w:rPr>
                <w:rFonts w:ascii="Times New Roman" w:eastAsia="Times New Roman" w:hAnsi="Times New Roman"/>
                <w:sz w:val="24"/>
                <w:szCs w:val="24"/>
              </w:rPr>
              <w:t>399902</w:t>
            </w:r>
          </w:p>
        </w:tc>
        <w:tc>
          <w:tcPr>
            <w:tcW w:w="993" w:type="dxa"/>
            <w:tcBorders>
              <w:top w:val="single" w:sz="4" w:space="0" w:color="auto"/>
              <w:left w:val="single" w:sz="4" w:space="0" w:color="auto"/>
              <w:right w:val="single" w:sz="4" w:space="0" w:color="auto"/>
            </w:tcBorders>
          </w:tcPr>
          <w:p w:rsidR="00562AFB" w:rsidRPr="00A907FB" w:rsidRDefault="00562AFB" w:rsidP="00562AFB">
            <w:r w:rsidRPr="00A907FB">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562AFB" w:rsidRPr="00A907FB" w:rsidRDefault="00562AFB" w:rsidP="00562AFB">
            <w:r w:rsidRPr="00A907FB">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18"/>
                <w:szCs w:val="18"/>
              </w:rPr>
            </w:pPr>
          </w:p>
        </w:tc>
      </w:tr>
      <w:tr w:rsidR="00562AFB" w:rsidRPr="00A907FB" w:rsidTr="00562AFB">
        <w:trPr>
          <w:trHeight w:val="1452"/>
        </w:trPr>
        <w:tc>
          <w:tcPr>
            <w:tcW w:w="709"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5.1.1 </w:t>
            </w:r>
          </w:p>
        </w:tc>
        <w:tc>
          <w:tcPr>
            <w:tcW w:w="2808"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hAnsi="Times New Roman"/>
                <w:i/>
                <w:sz w:val="24"/>
                <w:szCs w:val="24"/>
              </w:rPr>
              <w:t>Мероприятие 5.1.1</w:t>
            </w:r>
            <w:r w:rsidRPr="00A907FB">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71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30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i/>
                <w:sz w:val="24"/>
                <w:szCs w:val="24"/>
              </w:rPr>
            </w:pPr>
            <w:r w:rsidRPr="00A907FB">
              <w:rPr>
                <w:rFonts w:ascii="Times New Roman" w:eastAsia="Times New Roman" w:hAnsi="Times New Roman"/>
                <w:sz w:val="24"/>
                <w:szCs w:val="24"/>
              </w:rPr>
              <w:t>325416</w:t>
            </w:r>
          </w:p>
        </w:tc>
        <w:tc>
          <w:tcPr>
            <w:tcW w:w="1174" w:type="dxa"/>
            <w:tcBorders>
              <w:top w:val="single" w:sz="4" w:space="0" w:color="auto"/>
              <w:left w:val="single" w:sz="4" w:space="0" w:color="auto"/>
              <w:right w:val="single" w:sz="4" w:space="0" w:color="auto"/>
            </w:tcBorders>
          </w:tcPr>
          <w:p w:rsidR="00562AFB" w:rsidRPr="00A907FB" w:rsidRDefault="00F239B6" w:rsidP="00562AFB">
            <w:pPr>
              <w:widowControl w:val="0"/>
              <w:autoSpaceDE w:val="0"/>
              <w:autoSpaceDN w:val="0"/>
              <w:spacing w:after="0" w:line="240" w:lineRule="auto"/>
              <w:rPr>
                <w:rFonts w:ascii="Times New Roman" w:eastAsia="Times New Roman" w:hAnsi="Times New Roman"/>
                <w:b/>
                <w:sz w:val="24"/>
                <w:szCs w:val="24"/>
              </w:rPr>
            </w:pPr>
            <w:r w:rsidRPr="00A907FB">
              <w:rPr>
                <w:rFonts w:ascii="Times New Roman" w:eastAsia="Times New Roman" w:hAnsi="Times New Roman"/>
                <w:b/>
                <w:sz w:val="24"/>
                <w:szCs w:val="24"/>
              </w:rPr>
              <w:t>1977724</w:t>
            </w:r>
          </w:p>
        </w:tc>
        <w:tc>
          <w:tcPr>
            <w:tcW w:w="992" w:type="dxa"/>
            <w:tcBorders>
              <w:top w:val="single" w:sz="4" w:space="0" w:color="auto"/>
              <w:left w:val="single" w:sz="4" w:space="0" w:color="auto"/>
              <w:right w:val="single" w:sz="4" w:space="0" w:color="auto"/>
            </w:tcBorders>
          </w:tcPr>
          <w:p w:rsidR="00562AFB" w:rsidRPr="00A907FB" w:rsidRDefault="00F239B6"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378116</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993"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562AFB" w:rsidRPr="00A907FB" w:rsidRDefault="00562AFB" w:rsidP="00562AFB">
            <w:pPr>
              <w:spacing w:after="0" w:line="240" w:lineRule="auto"/>
            </w:pPr>
          </w:p>
        </w:tc>
      </w:tr>
      <w:tr w:rsidR="00562AFB" w:rsidRPr="00A907FB" w:rsidTr="00562AFB">
        <w:trPr>
          <w:trHeight w:val="225"/>
        </w:trPr>
        <w:tc>
          <w:tcPr>
            <w:tcW w:w="709"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5.1.2</w:t>
            </w:r>
          </w:p>
        </w:tc>
        <w:tc>
          <w:tcPr>
            <w:tcW w:w="2808"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hAnsi="Times New Roman"/>
                <w:i/>
                <w:sz w:val="24"/>
                <w:szCs w:val="24"/>
              </w:rPr>
              <w:t>Мероприятие 5.1.2</w:t>
            </w:r>
            <w:r w:rsidRPr="00A907FB">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71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30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094"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1174" w:type="dxa"/>
            <w:tcBorders>
              <w:top w:val="single" w:sz="4" w:space="0" w:color="auto"/>
              <w:left w:val="single" w:sz="4" w:space="0" w:color="auto"/>
              <w:right w:val="single" w:sz="4" w:space="0" w:color="auto"/>
            </w:tcBorders>
          </w:tcPr>
          <w:p w:rsidR="00562AFB" w:rsidRPr="00A907FB" w:rsidRDefault="00F239B6" w:rsidP="00562AFB">
            <w:pPr>
              <w:widowControl w:val="0"/>
              <w:autoSpaceDE w:val="0"/>
              <w:autoSpaceDN w:val="0"/>
              <w:spacing w:after="0" w:line="240" w:lineRule="auto"/>
              <w:rPr>
                <w:rFonts w:ascii="Times New Roman" w:eastAsia="Times New Roman" w:hAnsi="Times New Roman"/>
                <w:b/>
                <w:i/>
                <w:sz w:val="24"/>
                <w:szCs w:val="24"/>
              </w:rPr>
            </w:pPr>
            <w:r w:rsidRPr="00A907FB">
              <w:rPr>
                <w:rFonts w:ascii="Times New Roman" w:eastAsia="Times New Roman" w:hAnsi="Times New Roman"/>
                <w:b/>
                <w:i/>
                <w:sz w:val="24"/>
                <w:szCs w:val="24"/>
              </w:rPr>
              <w:t>0</w:t>
            </w:r>
          </w:p>
        </w:tc>
        <w:tc>
          <w:tcPr>
            <w:tcW w:w="992" w:type="dxa"/>
            <w:tcBorders>
              <w:top w:val="single" w:sz="4" w:space="0" w:color="auto"/>
              <w:left w:val="single" w:sz="4" w:space="0" w:color="auto"/>
              <w:right w:val="single" w:sz="4" w:space="0" w:color="auto"/>
            </w:tcBorders>
          </w:tcPr>
          <w:p w:rsidR="00562AFB" w:rsidRPr="00A907FB" w:rsidRDefault="00F239B6"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3"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79"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722"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562AFB" w:rsidRPr="00A907FB" w:rsidRDefault="00562AFB" w:rsidP="00562AFB">
            <w:pPr>
              <w:spacing w:after="0" w:line="240" w:lineRule="auto"/>
            </w:pPr>
          </w:p>
        </w:tc>
      </w:tr>
      <w:tr w:rsidR="003174AA" w:rsidRPr="00A907FB" w:rsidTr="00374CC6">
        <w:trPr>
          <w:trHeight w:val="876"/>
        </w:trPr>
        <w:tc>
          <w:tcPr>
            <w:tcW w:w="709" w:type="dxa"/>
            <w:vMerge w:val="restart"/>
            <w:tcBorders>
              <w:top w:val="single" w:sz="4" w:space="0" w:color="auto"/>
              <w:left w:val="single" w:sz="4" w:space="0" w:color="auto"/>
              <w:right w:val="single" w:sz="4" w:space="0" w:color="auto"/>
            </w:tcBorders>
          </w:tcPr>
          <w:p w:rsidR="003174AA" w:rsidRPr="00A907FB" w:rsidRDefault="003174AA"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5.1.3</w:t>
            </w:r>
          </w:p>
        </w:tc>
        <w:tc>
          <w:tcPr>
            <w:tcW w:w="2808" w:type="dxa"/>
            <w:tcBorders>
              <w:top w:val="single" w:sz="4" w:space="0" w:color="auto"/>
              <w:left w:val="single" w:sz="4" w:space="0" w:color="auto"/>
              <w:bottom w:val="single" w:sz="4" w:space="0" w:color="auto"/>
              <w:right w:val="single" w:sz="4" w:space="0" w:color="auto"/>
            </w:tcBorders>
            <w:vAlign w:val="center"/>
          </w:tcPr>
          <w:p w:rsidR="003174AA" w:rsidRPr="00A907FB" w:rsidRDefault="003174AA"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5.1.3</w:t>
            </w:r>
          </w:p>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Субсидия на аренду помещения </w:t>
            </w:r>
          </w:p>
        </w:tc>
        <w:tc>
          <w:tcPr>
            <w:tcW w:w="712"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4230</w:t>
            </w:r>
          </w:p>
        </w:tc>
        <w:tc>
          <w:tcPr>
            <w:tcW w:w="1174"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29760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29760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722" w:type="dxa"/>
            <w:vMerge w:val="restart"/>
            <w:tcBorders>
              <w:top w:val="single" w:sz="4" w:space="0" w:color="auto"/>
              <w:left w:val="single" w:sz="4" w:space="0" w:color="auto"/>
              <w:right w:val="single" w:sz="4" w:space="0" w:color="auto"/>
            </w:tcBorders>
          </w:tcPr>
          <w:p w:rsidR="003174AA" w:rsidRPr="00A907FB" w:rsidRDefault="003174AA"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174AA" w:rsidRPr="00A907FB" w:rsidRDefault="003174AA" w:rsidP="00562AFB">
            <w:pPr>
              <w:spacing w:after="0" w:line="240" w:lineRule="auto"/>
            </w:pPr>
          </w:p>
        </w:tc>
      </w:tr>
      <w:tr w:rsidR="003174AA" w:rsidRPr="00A907FB" w:rsidTr="00374CC6">
        <w:trPr>
          <w:trHeight w:val="363"/>
        </w:trPr>
        <w:tc>
          <w:tcPr>
            <w:tcW w:w="709" w:type="dxa"/>
            <w:vMerge/>
            <w:tcBorders>
              <w:left w:val="single" w:sz="4" w:space="0" w:color="auto"/>
              <w:right w:val="single" w:sz="4" w:space="0" w:color="auto"/>
            </w:tcBorders>
          </w:tcPr>
          <w:p w:rsidR="003174AA" w:rsidRPr="00A907FB" w:rsidRDefault="003174AA" w:rsidP="003174AA">
            <w:pPr>
              <w:spacing w:after="0" w:line="240" w:lineRule="auto"/>
              <w:jc w:val="center"/>
              <w:rPr>
                <w:rFonts w:ascii="Times New Roman" w:eastAsia="Times New Roman" w:hAnsi="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3174AA" w:rsidRPr="00A907FB" w:rsidRDefault="003174AA" w:rsidP="003174AA">
            <w:pPr>
              <w:spacing w:after="0" w:line="240" w:lineRule="auto"/>
              <w:rPr>
                <w:rFonts w:ascii="Times New Roman" w:hAnsi="Times New Roman"/>
                <w:i/>
                <w:sz w:val="24"/>
                <w:szCs w:val="24"/>
              </w:rPr>
            </w:pPr>
            <w:r w:rsidRPr="00A907FB">
              <w:rPr>
                <w:rFonts w:ascii="Times New Roman" w:eastAsia="Times New Roman" w:hAnsi="Times New Roman"/>
                <w:sz w:val="24"/>
                <w:szCs w:val="24"/>
                <w:lang w:eastAsia="ru-RU"/>
              </w:rPr>
              <w:t>ДК «Салют»</w:t>
            </w:r>
          </w:p>
        </w:tc>
        <w:tc>
          <w:tcPr>
            <w:tcW w:w="71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4230</w:t>
            </w:r>
          </w:p>
        </w:tc>
        <w:tc>
          <w:tcPr>
            <w:tcW w:w="117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722" w:type="dxa"/>
            <w:vMerge/>
            <w:tcBorders>
              <w:left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174AA" w:rsidRPr="00A907FB" w:rsidRDefault="003174AA" w:rsidP="003174AA">
            <w:pPr>
              <w:spacing w:after="0" w:line="240" w:lineRule="auto"/>
            </w:pPr>
          </w:p>
        </w:tc>
      </w:tr>
      <w:tr w:rsidR="003174AA" w:rsidRPr="00A907FB" w:rsidTr="00374CC6">
        <w:trPr>
          <w:trHeight w:val="338"/>
        </w:trPr>
        <w:tc>
          <w:tcPr>
            <w:tcW w:w="709" w:type="dxa"/>
            <w:vMerge/>
            <w:tcBorders>
              <w:left w:val="single" w:sz="4" w:space="0" w:color="auto"/>
              <w:bottom w:val="single" w:sz="4" w:space="0" w:color="auto"/>
              <w:right w:val="single" w:sz="4" w:space="0" w:color="auto"/>
            </w:tcBorders>
          </w:tcPr>
          <w:p w:rsidR="003174AA" w:rsidRPr="00A907FB" w:rsidRDefault="003174AA" w:rsidP="003174AA">
            <w:pPr>
              <w:spacing w:after="0" w:line="240" w:lineRule="auto"/>
              <w:jc w:val="center"/>
              <w:rPr>
                <w:rFonts w:ascii="Times New Roman" w:eastAsia="Times New Roman" w:hAnsi="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ТРЦ «Арбуз»</w:t>
            </w:r>
          </w:p>
        </w:tc>
        <w:tc>
          <w:tcPr>
            <w:tcW w:w="71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7200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7200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722" w:type="dxa"/>
            <w:vMerge/>
            <w:tcBorders>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174AA" w:rsidRPr="00A907FB" w:rsidRDefault="003174AA" w:rsidP="003174AA">
            <w:pPr>
              <w:spacing w:after="0" w:line="240" w:lineRule="auto"/>
            </w:pPr>
          </w:p>
        </w:tc>
      </w:tr>
      <w:tr w:rsidR="003174AA" w:rsidRPr="00A907FB" w:rsidTr="00562AFB">
        <w:trPr>
          <w:trHeight w:val="1915"/>
        </w:trPr>
        <w:tc>
          <w:tcPr>
            <w:tcW w:w="70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5.1.4</w:t>
            </w:r>
          </w:p>
        </w:tc>
        <w:tc>
          <w:tcPr>
            <w:tcW w:w="2808"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5.1.6</w:t>
            </w:r>
          </w:p>
          <w:p w:rsidR="003174AA" w:rsidRPr="00A907FB" w:rsidRDefault="003174AA" w:rsidP="003174AA">
            <w:pPr>
              <w:autoSpaceDE w:val="0"/>
              <w:autoSpaceDN w:val="0"/>
              <w:adjustRightInd w:val="0"/>
              <w:spacing w:after="0" w:line="240" w:lineRule="auto"/>
              <w:ind w:right="-127"/>
              <w:rPr>
                <w:rFonts w:ascii="Times New Roman" w:hAnsi="Times New Roman"/>
                <w:sz w:val="24"/>
                <w:szCs w:val="24"/>
              </w:rPr>
            </w:pPr>
            <w:r w:rsidRPr="00A907FB">
              <w:rPr>
                <w:rFonts w:ascii="Times New Roman" w:hAnsi="Times New Roman"/>
                <w:sz w:val="24"/>
                <w:szCs w:val="24"/>
              </w:rPr>
              <w:t>В рамках реализации Перечня дополнительных мероприятий по развитию жилищно-коммунального хозяйства и социально-культурной сферы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1300"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области</w:t>
            </w:r>
          </w:p>
        </w:tc>
        <w:tc>
          <w:tcPr>
            <w:tcW w:w="109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1400</w:t>
            </w:r>
          </w:p>
        </w:tc>
        <w:tc>
          <w:tcPr>
            <w:tcW w:w="117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b/>
                <w:sz w:val="24"/>
                <w:szCs w:val="24"/>
              </w:rPr>
            </w:pPr>
            <w:r w:rsidRPr="00A907FB">
              <w:rPr>
                <w:rFonts w:ascii="Times New Roman" w:eastAsia="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rPr>
            </w:pPr>
            <w:r w:rsidRPr="00A907FB">
              <w:rPr>
                <w:rFonts w:ascii="Times New Roman" w:eastAsia="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p>
        </w:tc>
      </w:tr>
      <w:tr w:rsidR="003174AA" w:rsidRPr="00A907FB" w:rsidTr="00562AFB">
        <w:trPr>
          <w:trHeight w:val="1576"/>
        </w:trPr>
        <w:tc>
          <w:tcPr>
            <w:tcW w:w="70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5.2</w:t>
            </w:r>
          </w:p>
        </w:tc>
        <w:tc>
          <w:tcPr>
            <w:tcW w:w="2808"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5.2</w:t>
            </w:r>
          </w:p>
          <w:p w:rsidR="003174AA" w:rsidRPr="00A907FB" w:rsidRDefault="003174AA" w:rsidP="003174AA">
            <w:pPr>
              <w:autoSpaceDE w:val="0"/>
              <w:autoSpaceDN w:val="0"/>
              <w:adjustRightInd w:val="0"/>
              <w:spacing w:after="0" w:line="240" w:lineRule="auto"/>
              <w:ind w:right="-127"/>
              <w:rPr>
                <w:rFonts w:ascii="Times New Roman" w:hAnsi="Times New Roman"/>
                <w:sz w:val="24"/>
                <w:szCs w:val="24"/>
              </w:rPr>
            </w:pPr>
            <w:r w:rsidRPr="00A907FB">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71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224147</w:t>
            </w:r>
          </w:p>
        </w:tc>
        <w:tc>
          <w:tcPr>
            <w:tcW w:w="1174" w:type="dxa"/>
            <w:tcBorders>
              <w:top w:val="single" w:sz="4" w:space="0" w:color="auto"/>
              <w:left w:val="single" w:sz="4" w:space="0" w:color="auto"/>
              <w:bottom w:val="single" w:sz="4" w:space="0" w:color="auto"/>
              <w:right w:val="single" w:sz="4" w:space="0" w:color="auto"/>
            </w:tcBorders>
          </w:tcPr>
          <w:p w:rsidR="003174AA" w:rsidRPr="00A907FB" w:rsidRDefault="002B5181" w:rsidP="003174AA">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35050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2B5181"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35050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3174AA" w:rsidRPr="00A907FB" w:rsidRDefault="003174AA" w:rsidP="003174AA">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3174AA" w:rsidRPr="00A907FB" w:rsidRDefault="003174AA" w:rsidP="003174AA">
            <w:pPr>
              <w:widowControl w:val="0"/>
              <w:autoSpaceDE w:val="0"/>
              <w:autoSpaceDN w:val="0"/>
              <w:spacing w:after="0" w:line="240" w:lineRule="auto"/>
              <w:jc w:val="both"/>
              <w:rPr>
                <w:rFonts w:ascii="Times New Roman" w:eastAsia="Times New Roman" w:hAnsi="Times New Roman"/>
                <w:sz w:val="24"/>
                <w:szCs w:val="24"/>
                <w:lang w:eastAsia="ru-RU"/>
              </w:rPr>
            </w:pPr>
          </w:p>
        </w:tc>
      </w:tr>
      <w:tr w:rsidR="002B5181" w:rsidRPr="00A907FB" w:rsidTr="00562AFB">
        <w:trPr>
          <w:trHeight w:val="1576"/>
        </w:trPr>
        <w:tc>
          <w:tcPr>
            <w:tcW w:w="70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5.2.1</w:t>
            </w:r>
          </w:p>
        </w:tc>
        <w:tc>
          <w:tcPr>
            <w:tcW w:w="2808"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5.2.1</w:t>
            </w:r>
          </w:p>
          <w:p w:rsidR="002B5181" w:rsidRPr="00A907FB" w:rsidRDefault="002B5181" w:rsidP="002B5181">
            <w:pPr>
              <w:autoSpaceDE w:val="0"/>
              <w:autoSpaceDN w:val="0"/>
              <w:adjustRightInd w:val="0"/>
              <w:spacing w:after="0" w:line="240" w:lineRule="auto"/>
              <w:ind w:right="-127"/>
              <w:rPr>
                <w:rFonts w:ascii="Times New Roman" w:hAnsi="Times New Roman"/>
                <w:sz w:val="24"/>
                <w:szCs w:val="24"/>
              </w:rPr>
            </w:pPr>
            <w:r w:rsidRPr="00A907FB">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71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17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jc w:val="both"/>
              <w:rPr>
                <w:rFonts w:ascii="Times New Roman" w:eastAsia="Times New Roman" w:hAnsi="Times New Roman"/>
                <w:sz w:val="24"/>
                <w:szCs w:val="24"/>
                <w:lang w:eastAsia="ru-RU"/>
              </w:rPr>
            </w:pPr>
          </w:p>
        </w:tc>
      </w:tr>
      <w:tr w:rsidR="002B5181" w:rsidRPr="00A907FB" w:rsidTr="00562AFB">
        <w:trPr>
          <w:trHeight w:val="1576"/>
        </w:trPr>
        <w:tc>
          <w:tcPr>
            <w:tcW w:w="70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5.2.2</w:t>
            </w:r>
          </w:p>
        </w:tc>
        <w:tc>
          <w:tcPr>
            <w:tcW w:w="2808"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5.2.2</w:t>
            </w:r>
          </w:p>
          <w:p w:rsidR="002B5181" w:rsidRPr="00A907FB" w:rsidRDefault="002B5181" w:rsidP="002B5181">
            <w:pPr>
              <w:autoSpaceDE w:val="0"/>
              <w:autoSpaceDN w:val="0"/>
              <w:adjustRightInd w:val="0"/>
              <w:spacing w:after="0" w:line="240" w:lineRule="auto"/>
              <w:ind w:right="-127"/>
              <w:rPr>
                <w:rFonts w:ascii="Times New Roman" w:hAnsi="Times New Roman"/>
                <w:bCs/>
                <w:sz w:val="24"/>
                <w:szCs w:val="24"/>
              </w:rPr>
            </w:pPr>
            <w:r w:rsidRPr="00A907FB">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71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17000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17000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jc w:val="both"/>
              <w:rPr>
                <w:rFonts w:ascii="Times New Roman" w:eastAsia="Times New Roman" w:hAnsi="Times New Roman"/>
                <w:sz w:val="24"/>
                <w:szCs w:val="24"/>
                <w:lang w:eastAsia="ru-RU"/>
              </w:rPr>
            </w:pPr>
          </w:p>
        </w:tc>
      </w:tr>
      <w:tr w:rsidR="002B5181" w:rsidRPr="00A907FB" w:rsidTr="00562AFB">
        <w:trPr>
          <w:trHeight w:val="1576"/>
        </w:trPr>
        <w:tc>
          <w:tcPr>
            <w:tcW w:w="70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5.2.3</w:t>
            </w:r>
          </w:p>
        </w:tc>
        <w:tc>
          <w:tcPr>
            <w:tcW w:w="2808"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5.2.3</w:t>
            </w:r>
          </w:p>
          <w:p w:rsidR="002B5181" w:rsidRPr="00A907FB" w:rsidRDefault="002B5181" w:rsidP="002B5181">
            <w:pPr>
              <w:autoSpaceDE w:val="0"/>
              <w:autoSpaceDN w:val="0"/>
              <w:adjustRightInd w:val="0"/>
              <w:spacing w:after="0" w:line="240" w:lineRule="auto"/>
              <w:ind w:right="-127"/>
              <w:rPr>
                <w:rFonts w:ascii="Times New Roman" w:hAnsi="Times New Roman"/>
                <w:sz w:val="24"/>
                <w:szCs w:val="24"/>
              </w:rPr>
            </w:pPr>
            <w:r w:rsidRPr="00A907FB">
              <w:rPr>
                <w:rFonts w:ascii="Times New Roman" w:hAnsi="Times New Roman"/>
                <w:bCs/>
                <w:sz w:val="24"/>
                <w:szCs w:val="24"/>
              </w:rPr>
              <w:t xml:space="preserve">Реконструкция площади ДК «Подмосковье» (ул. Ленина,д.3) </w:t>
            </w:r>
          </w:p>
        </w:tc>
        <w:tc>
          <w:tcPr>
            <w:tcW w:w="71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177800</w:t>
            </w:r>
          </w:p>
        </w:tc>
        <w:tc>
          <w:tcPr>
            <w:tcW w:w="117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17150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17150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jc w:val="both"/>
              <w:rPr>
                <w:rFonts w:ascii="Times New Roman" w:eastAsia="Times New Roman" w:hAnsi="Times New Roman"/>
                <w:sz w:val="24"/>
                <w:szCs w:val="24"/>
                <w:lang w:eastAsia="ru-RU"/>
              </w:rPr>
            </w:pPr>
          </w:p>
        </w:tc>
      </w:tr>
      <w:tr w:rsidR="002B5181" w:rsidRPr="00A907FB" w:rsidTr="00562AFB">
        <w:trPr>
          <w:trHeight w:val="552"/>
        </w:trPr>
        <w:tc>
          <w:tcPr>
            <w:tcW w:w="709" w:type="dxa"/>
            <w:tcBorders>
              <w:left w:val="single" w:sz="4" w:space="0" w:color="auto"/>
              <w:right w:val="single" w:sz="4" w:space="0" w:color="auto"/>
            </w:tcBorders>
          </w:tcPr>
          <w:p w:rsidR="002B5181" w:rsidRPr="00A907FB" w:rsidRDefault="002B5181" w:rsidP="002B518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08" w:type="dxa"/>
            <w:tcBorders>
              <w:left w:val="single" w:sz="4" w:space="0" w:color="auto"/>
              <w:right w:val="single" w:sz="4" w:space="0" w:color="auto"/>
            </w:tcBorders>
          </w:tcPr>
          <w:p w:rsidR="002B5181" w:rsidRPr="00A907FB" w:rsidRDefault="002B5181" w:rsidP="002B5181">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eastAsia="ru-RU"/>
              </w:rPr>
              <w:t>Итого по подпрограмме</w:t>
            </w:r>
            <w:r w:rsidRPr="00A907FB">
              <w:rPr>
                <w:rFonts w:ascii="Times New Roman" w:eastAsia="Times New Roman" w:hAnsi="Times New Roman"/>
                <w:b/>
                <w:sz w:val="24"/>
                <w:szCs w:val="24"/>
                <w:lang w:val="en-US" w:eastAsia="ru-RU"/>
              </w:rPr>
              <w:t xml:space="preserve"> IV</w:t>
            </w:r>
          </w:p>
        </w:tc>
        <w:tc>
          <w:tcPr>
            <w:tcW w:w="712" w:type="dxa"/>
            <w:tcBorders>
              <w:left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val="en-US" w:eastAsia="ru-RU"/>
              </w:rPr>
              <w:t>2020-2024</w:t>
            </w:r>
          </w:p>
        </w:tc>
        <w:tc>
          <w:tcPr>
            <w:tcW w:w="1300" w:type="dxa"/>
            <w:tcBorders>
              <w:top w:val="single" w:sz="4" w:space="0" w:color="auto"/>
              <w:left w:val="single" w:sz="4" w:space="0" w:color="auto"/>
              <w:right w:val="single" w:sz="4" w:space="0" w:color="auto"/>
            </w:tcBorders>
          </w:tcPr>
          <w:p w:rsidR="002B5181" w:rsidRPr="00A907FB" w:rsidRDefault="002B5181" w:rsidP="002B5181">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2B5181" w:rsidRPr="00A907FB" w:rsidRDefault="002B5181" w:rsidP="002B5181">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2042534</w:t>
            </w:r>
          </w:p>
        </w:tc>
        <w:tc>
          <w:tcPr>
            <w:tcW w:w="992" w:type="dxa"/>
            <w:tcBorders>
              <w:top w:val="single" w:sz="4" w:space="0" w:color="auto"/>
              <w:left w:val="single" w:sz="4" w:space="0" w:color="auto"/>
              <w:bottom w:val="single" w:sz="4" w:space="0" w:color="auto"/>
              <w:right w:val="single" w:sz="4" w:space="0" w:color="auto"/>
            </w:tcBorders>
          </w:tcPr>
          <w:p w:rsidR="002B5181" w:rsidRPr="00A907FB" w:rsidRDefault="002B5181" w:rsidP="002B5181">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442926</w:t>
            </w:r>
          </w:p>
        </w:tc>
        <w:tc>
          <w:tcPr>
            <w:tcW w:w="992" w:type="dxa"/>
            <w:tcBorders>
              <w:top w:val="single" w:sz="4" w:space="0" w:color="auto"/>
              <w:left w:val="single" w:sz="4" w:space="0" w:color="auto"/>
              <w:right w:val="single" w:sz="4" w:space="0" w:color="auto"/>
            </w:tcBorders>
          </w:tcPr>
          <w:p w:rsidR="002B5181" w:rsidRPr="00A907FB" w:rsidRDefault="002B5181" w:rsidP="002B5181">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92" w:type="dxa"/>
            <w:tcBorders>
              <w:top w:val="single" w:sz="4" w:space="0" w:color="auto"/>
              <w:left w:val="single" w:sz="4" w:space="0" w:color="auto"/>
              <w:right w:val="single" w:sz="4" w:space="0" w:color="auto"/>
            </w:tcBorders>
          </w:tcPr>
          <w:p w:rsidR="002B5181" w:rsidRPr="00A907FB" w:rsidRDefault="002B5181" w:rsidP="002B5181">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93" w:type="dxa"/>
            <w:tcBorders>
              <w:top w:val="single" w:sz="4" w:space="0" w:color="auto"/>
              <w:left w:val="single" w:sz="4" w:space="0" w:color="auto"/>
              <w:right w:val="single" w:sz="4" w:space="0" w:color="auto"/>
            </w:tcBorders>
          </w:tcPr>
          <w:p w:rsidR="002B5181" w:rsidRPr="00A907FB" w:rsidRDefault="002B5181" w:rsidP="002B5181">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2B5181" w:rsidRPr="00A907FB" w:rsidRDefault="002B5181" w:rsidP="002B5181">
            <w:pPr>
              <w:spacing w:after="0" w:line="240" w:lineRule="auto"/>
              <w:rPr>
                <w:rFonts w:ascii="Times New Roman" w:hAnsi="Times New Roman"/>
                <w:b/>
                <w:sz w:val="24"/>
                <w:szCs w:val="24"/>
              </w:rPr>
            </w:pPr>
            <w:r w:rsidRPr="00A907FB">
              <w:rPr>
                <w:rFonts w:ascii="Times New Roman" w:eastAsia="Times New Roman" w:hAnsi="Times New Roman"/>
                <w:b/>
                <w:sz w:val="24"/>
                <w:szCs w:val="24"/>
              </w:rPr>
              <w:t>399902</w:t>
            </w:r>
          </w:p>
        </w:tc>
        <w:tc>
          <w:tcPr>
            <w:tcW w:w="722" w:type="dxa"/>
            <w:tcBorders>
              <w:left w:val="single" w:sz="4" w:space="0" w:color="auto"/>
              <w:right w:val="single" w:sz="4" w:space="0" w:color="auto"/>
            </w:tcBorders>
          </w:tcPr>
          <w:p w:rsidR="002B5181" w:rsidRPr="00A907FB" w:rsidRDefault="002B5181" w:rsidP="002B5181">
            <w:pPr>
              <w:spacing w:after="0" w:line="240" w:lineRule="auto"/>
              <w:rPr>
                <w:rFonts w:ascii="Times New Roman" w:hAnsi="Times New Roman"/>
                <w:b/>
                <w:sz w:val="24"/>
                <w:szCs w:val="24"/>
              </w:rPr>
            </w:pPr>
            <w:r w:rsidRPr="00A907FB">
              <w:rPr>
                <w:rFonts w:ascii="Times New Roman" w:hAnsi="Times New Roman"/>
                <w:b/>
                <w:sz w:val="24"/>
                <w:szCs w:val="24"/>
              </w:rPr>
              <w:t>УК</w:t>
            </w:r>
          </w:p>
        </w:tc>
        <w:tc>
          <w:tcPr>
            <w:tcW w:w="1842" w:type="dxa"/>
            <w:tcBorders>
              <w:top w:val="single" w:sz="4" w:space="0" w:color="auto"/>
              <w:left w:val="single" w:sz="4" w:space="0" w:color="auto"/>
              <w:bottom w:val="single" w:sz="4" w:space="0" w:color="auto"/>
              <w:right w:val="single" w:sz="4" w:space="0" w:color="auto"/>
            </w:tcBorders>
            <w:vAlign w:val="center"/>
          </w:tcPr>
          <w:p w:rsidR="002B5181" w:rsidRPr="00A907FB" w:rsidRDefault="002B5181" w:rsidP="002B5181">
            <w:pPr>
              <w:spacing w:after="0" w:line="240" w:lineRule="auto"/>
              <w:rPr>
                <w:rFonts w:ascii="Times New Roman" w:eastAsia="Times New Roman" w:hAnsi="Times New Roman"/>
                <w:sz w:val="24"/>
                <w:szCs w:val="24"/>
                <w:lang w:eastAsia="ru-RU"/>
              </w:rPr>
            </w:pPr>
          </w:p>
        </w:tc>
      </w:tr>
    </w:tbl>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2B5181" w:rsidRPr="00A907FB" w:rsidRDefault="002B5181"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3"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2976"/>
        <w:gridCol w:w="851"/>
        <w:gridCol w:w="992"/>
        <w:gridCol w:w="851"/>
        <w:gridCol w:w="992"/>
        <w:gridCol w:w="992"/>
        <w:gridCol w:w="1217"/>
      </w:tblGrid>
      <w:tr w:rsidR="00562AFB" w:rsidRPr="00A907FB" w:rsidTr="00562AFB">
        <w:tc>
          <w:tcPr>
            <w:tcW w:w="2552"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562AFB" w:rsidRPr="00A907FB" w:rsidTr="00562AFB">
        <w:tc>
          <w:tcPr>
            <w:tcW w:w="2552"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827"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Главный распорядитель бюджетных средств </w:t>
            </w:r>
          </w:p>
        </w:tc>
        <w:tc>
          <w:tcPr>
            <w:tcW w:w="2976"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5895"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rPr>
          <w:trHeight w:val="451"/>
        </w:trPr>
        <w:tc>
          <w:tcPr>
            <w:tcW w:w="2552"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851"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1217"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52"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 городского округа Красногорск</w:t>
            </w:r>
          </w:p>
        </w:tc>
        <w:tc>
          <w:tcPr>
            <w:tcW w:w="29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4740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217" w:type="dxa"/>
            <w:tcBorders>
              <w:top w:val="single" w:sz="4" w:space="0" w:color="auto"/>
              <w:left w:val="single" w:sz="4" w:space="0" w:color="auto"/>
              <w:bottom w:val="single" w:sz="4" w:space="0" w:color="auto"/>
            </w:tcBorders>
          </w:tcPr>
          <w:p w:rsidR="00562AFB" w:rsidRPr="00A907FB" w:rsidRDefault="002B5181" w:rsidP="00562AFB">
            <w:pPr>
              <w:spacing w:after="0" w:line="240" w:lineRule="auto"/>
              <w:jc w:val="center"/>
              <w:rPr>
                <w:rFonts w:ascii="Times New Roman" w:hAnsi="Times New Roman"/>
                <w:b/>
                <w:sz w:val="24"/>
                <w:szCs w:val="24"/>
              </w:rPr>
            </w:pPr>
            <w:r w:rsidRPr="00A907FB">
              <w:rPr>
                <w:rFonts w:ascii="Times New Roman" w:eastAsia="Times New Roman" w:hAnsi="Times New Roman"/>
                <w:sz w:val="24"/>
                <w:szCs w:val="24"/>
                <w:lang w:eastAsia="ru-RU"/>
              </w:rPr>
              <w:t>4740</w:t>
            </w:r>
          </w:p>
        </w:tc>
      </w:tr>
      <w:tr w:rsidR="00562AFB" w:rsidRPr="00A907FB" w:rsidTr="00562AFB">
        <w:tc>
          <w:tcPr>
            <w:tcW w:w="2552"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52"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52"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4740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217" w:type="dxa"/>
            <w:tcBorders>
              <w:top w:val="single" w:sz="4" w:space="0" w:color="auto"/>
              <w:left w:val="single" w:sz="4" w:space="0" w:color="auto"/>
            </w:tcBorders>
          </w:tcPr>
          <w:p w:rsidR="00562AFB" w:rsidRPr="00A907FB" w:rsidRDefault="002B5181" w:rsidP="00562AFB">
            <w:pPr>
              <w:spacing w:after="0" w:line="240" w:lineRule="auto"/>
              <w:jc w:val="center"/>
              <w:rPr>
                <w:rFonts w:ascii="Times New Roman" w:hAnsi="Times New Roman"/>
                <w:sz w:val="24"/>
                <w:szCs w:val="24"/>
              </w:rPr>
            </w:pPr>
            <w:r w:rsidRPr="00A907FB">
              <w:rPr>
                <w:rFonts w:ascii="Times New Roman" w:hAnsi="Times New Roman"/>
                <w:sz w:val="24"/>
                <w:szCs w:val="24"/>
              </w:rPr>
              <w:t>4740</w:t>
            </w:r>
          </w:p>
        </w:tc>
      </w:tr>
      <w:tr w:rsidR="00562AFB" w:rsidRPr="00A907FB" w:rsidTr="00562AFB">
        <w:tc>
          <w:tcPr>
            <w:tcW w:w="2552" w:type="dxa"/>
            <w:vMerge/>
            <w:tcBorders>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Описание цели муниципальной подпрограммы</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540"/>
        <w:jc w:val="both"/>
        <w:rPr>
          <w:rFonts w:ascii="Times New Roman" w:hAnsi="Times New Roman"/>
          <w:sz w:val="24"/>
          <w:szCs w:val="24"/>
        </w:rPr>
      </w:pPr>
      <w:r w:rsidRPr="00A907FB">
        <w:rPr>
          <w:rFonts w:ascii="Times New Roman" w:hAnsi="Times New Roman"/>
          <w:sz w:val="24"/>
          <w:szCs w:val="24"/>
        </w:rPr>
        <w:t xml:space="preserve">Основной целью подпрограммы </w:t>
      </w:r>
      <w:r w:rsidRPr="00A907FB">
        <w:rPr>
          <w:rFonts w:ascii="Times New Roman" w:hAnsi="Times New Roman"/>
          <w:sz w:val="24"/>
          <w:szCs w:val="24"/>
          <w:lang w:val="en-US"/>
        </w:rPr>
        <w:t>V</w:t>
      </w:r>
      <w:r w:rsidRPr="00A907FB">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Количество организаций культуры, получивших современное оборудование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r w:rsidRPr="00A907FB">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A907FB">
        <w:rPr>
          <w:rFonts w:ascii="Times New Roman" w:hAnsi="Times New Roman"/>
          <w:sz w:val="24"/>
          <w:szCs w:val="24"/>
        </w:rPr>
        <w:br w:type="page"/>
      </w:r>
      <w:r w:rsidRPr="00A907FB">
        <w:rPr>
          <w:rFonts w:ascii="Times New Roman" w:eastAsia="Times New Roman" w:hAnsi="Times New Roman"/>
          <w:b/>
          <w:sz w:val="24"/>
          <w:szCs w:val="24"/>
          <w:lang w:eastAsia="ru-RU"/>
        </w:rPr>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562AFB" w:rsidRPr="00A907FB" w:rsidRDefault="00562AFB" w:rsidP="00562AFB">
      <w:pPr>
        <w:widowControl w:val="0"/>
        <w:autoSpaceDE w:val="0"/>
        <w:autoSpaceDN w:val="0"/>
        <w:adjustRightInd w:val="0"/>
        <w:spacing w:after="0" w:line="240" w:lineRule="auto"/>
        <w:ind w:firstLine="708"/>
        <w:rPr>
          <w:rFonts w:ascii="Times New Roman" w:hAnsi="Times New Roman"/>
          <w:sz w:val="24"/>
          <w:szCs w:val="24"/>
        </w:rPr>
      </w:pPr>
    </w:p>
    <w:tbl>
      <w:tblPr>
        <w:tblW w:w="153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709"/>
        <w:gridCol w:w="992"/>
        <w:gridCol w:w="977"/>
        <w:gridCol w:w="866"/>
        <w:gridCol w:w="992"/>
        <w:gridCol w:w="993"/>
        <w:gridCol w:w="992"/>
        <w:gridCol w:w="992"/>
        <w:gridCol w:w="992"/>
        <w:gridCol w:w="851"/>
        <w:gridCol w:w="2008"/>
      </w:tblGrid>
      <w:tr w:rsidR="00562AFB" w:rsidRPr="00A907FB" w:rsidTr="00562AFB">
        <w:trPr>
          <w:trHeight w:val="372"/>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Мероприятия </w:t>
            </w:r>
          </w:p>
        </w:tc>
        <w:tc>
          <w:tcPr>
            <w:tcW w:w="709" w:type="dxa"/>
            <w:vMerge w:val="restart"/>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Сроки исполнения мероприятий</w:t>
            </w:r>
          </w:p>
        </w:tc>
        <w:tc>
          <w:tcPr>
            <w:tcW w:w="992"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4" w:anchor="P981" w:history="1">
              <w:r w:rsidRPr="00A907FB">
                <w:rPr>
                  <w:rFonts w:ascii="Times New Roman" w:eastAsia="Times New Roman" w:hAnsi="Times New Roman"/>
                  <w:sz w:val="24"/>
                  <w:szCs w:val="24"/>
                  <w:u w:val="single"/>
                  <w:lang w:eastAsia="ru-RU"/>
                </w:rPr>
                <w:t>*</w:t>
              </w:r>
            </w:hyperlink>
          </w:p>
        </w:tc>
        <w:tc>
          <w:tcPr>
            <w:tcW w:w="866"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Объем финансирования по годам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Ответственный за выполнение мероприятия программы</w:t>
            </w:r>
          </w:p>
        </w:tc>
        <w:tc>
          <w:tcPr>
            <w:tcW w:w="2008"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Результаты выполнения мероприятия Подпрограммы </w:t>
            </w:r>
          </w:p>
        </w:tc>
      </w:tr>
      <w:tr w:rsidR="00562AFB" w:rsidRPr="00A907FB" w:rsidTr="00562AFB">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b/>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nil"/>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977"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866"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993"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2024год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351"/>
        </w:trPr>
        <w:tc>
          <w:tcPr>
            <w:tcW w:w="709"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p>
        </w:tc>
        <w:tc>
          <w:tcPr>
            <w:tcW w:w="326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i/>
                <w:sz w:val="24"/>
                <w:szCs w:val="24"/>
                <w:lang w:eastAsia="ru-RU"/>
              </w:rPr>
              <w:t>Основное мероприятие 01</w:t>
            </w:r>
            <w:r w:rsidRPr="00A907FB">
              <w:rPr>
                <w:rFonts w:ascii="Times New Roman" w:eastAsia="Times New Roman" w:hAnsi="Times New Roman"/>
                <w:sz w:val="24"/>
                <w:szCs w:val="24"/>
                <w:lang w:eastAsia="ru-RU"/>
              </w:rPr>
              <w:t xml:space="preserve"> </w:t>
            </w:r>
          </w:p>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hAnsi="Times New Roman"/>
                <w:sz w:val="24"/>
                <w:szCs w:val="18"/>
              </w:rPr>
              <w:t>Проведение капитального ремонта, технического переоснащения и благоустройства территорий муниципальных учреждений культуры</w:t>
            </w:r>
          </w:p>
        </w:tc>
        <w:tc>
          <w:tcPr>
            <w:tcW w:w="709" w:type="dxa"/>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Итого</w:t>
            </w:r>
            <w:r w:rsidRPr="00A907FB">
              <w:rPr>
                <w:rFonts w:ascii="Times New Roman" w:eastAsia="Times New Roman" w:hAnsi="Times New Roman"/>
                <w:sz w:val="24"/>
                <w:szCs w:val="24"/>
                <w:lang w:eastAsia="ru-RU"/>
              </w:rPr>
              <w:t xml:space="preserve"> Бюджет округа</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323</w:t>
            </w:r>
          </w:p>
        </w:tc>
        <w:tc>
          <w:tcPr>
            <w:tcW w:w="866"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4740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4740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851" w:type="dxa"/>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p>
        </w:tc>
        <w:tc>
          <w:tcPr>
            <w:tcW w:w="2008" w:type="dxa"/>
            <w:tcBorders>
              <w:top w:val="single" w:sz="4" w:space="0" w:color="auto"/>
              <w:left w:val="single" w:sz="4" w:space="0" w:color="auto"/>
              <w:right w:val="single" w:sz="4" w:space="0" w:color="auto"/>
            </w:tcBorders>
            <w:vAlign w:val="center"/>
          </w:tcPr>
          <w:p w:rsidR="00562AFB" w:rsidRPr="00A907FB" w:rsidRDefault="00562AFB" w:rsidP="00562AFB">
            <w:pPr>
              <w:spacing w:after="0" w:line="240" w:lineRule="auto"/>
              <w:jc w:val="both"/>
              <w:rPr>
                <w:rFonts w:ascii="Times New Roman" w:eastAsia="Times New Roman" w:hAnsi="Times New Roman"/>
                <w:sz w:val="24"/>
                <w:szCs w:val="24"/>
                <w:lang w:eastAsia="ru-RU"/>
              </w:rPr>
            </w:pPr>
            <w:r w:rsidRPr="00A907FB">
              <w:rPr>
                <w:rFonts w:ascii="Times New Roman" w:hAnsi="Times New Roman"/>
                <w:sz w:val="24"/>
                <w:szCs w:val="18"/>
              </w:rPr>
              <w:t>Увеличение числа посещений организаций культуры к уровню 2017 года (приоритетный на 2020 год)</w:t>
            </w:r>
          </w:p>
        </w:tc>
      </w:tr>
      <w:tr w:rsidR="00562AFB" w:rsidRPr="00A907FB" w:rsidTr="00562AFB">
        <w:trPr>
          <w:trHeight w:val="358"/>
        </w:trPr>
        <w:tc>
          <w:tcPr>
            <w:tcW w:w="709"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709"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2020-2024</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323</w:t>
            </w:r>
          </w:p>
        </w:tc>
        <w:tc>
          <w:tcPr>
            <w:tcW w:w="866" w:type="dxa"/>
            <w:tcBorders>
              <w:top w:val="single" w:sz="4" w:space="0" w:color="auto"/>
              <w:left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4740</w:t>
            </w:r>
          </w:p>
        </w:tc>
        <w:tc>
          <w:tcPr>
            <w:tcW w:w="992" w:type="dxa"/>
            <w:tcBorders>
              <w:top w:val="single" w:sz="4" w:space="0" w:color="auto"/>
              <w:left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4740</w:t>
            </w:r>
          </w:p>
        </w:tc>
        <w:tc>
          <w:tcPr>
            <w:tcW w:w="993"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851"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Администрация го Красногорск</w:t>
            </w:r>
          </w:p>
        </w:tc>
        <w:tc>
          <w:tcPr>
            <w:tcW w:w="2008" w:type="dxa"/>
            <w:tcBorders>
              <w:top w:val="nil"/>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Cs w:val="24"/>
                <w:lang w:eastAsia="ru-RU"/>
              </w:rPr>
              <w:t>Увеличение количества созданных (реконструированных) и капитально отремонтированных объектов организаций культуры (приоритетный на 2020 год)</w:t>
            </w:r>
          </w:p>
        </w:tc>
      </w:tr>
      <w:tr w:rsidR="00562AFB" w:rsidRPr="00A907FB" w:rsidTr="00562AFB">
        <w:trPr>
          <w:trHeight w:val="643"/>
        </w:trPr>
        <w:tc>
          <w:tcPr>
            <w:tcW w:w="709" w:type="dxa"/>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eastAsia="ru-RU"/>
              </w:rPr>
              <w:t>Итого по подпрограмме</w:t>
            </w:r>
            <w:r w:rsidRPr="00A907FB">
              <w:rPr>
                <w:rFonts w:ascii="Times New Roman" w:eastAsia="Times New Roman" w:hAnsi="Times New Roman"/>
                <w:b/>
                <w:sz w:val="24"/>
                <w:szCs w:val="24"/>
                <w:lang w:val="en-US" w:eastAsia="ru-RU"/>
              </w:rPr>
              <w:t>V</w:t>
            </w:r>
          </w:p>
        </w:tc>
        <w:tc>
          <w:tcPr>
            <w:tcW w:w="709"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val="en-US" w:eastAsia="ru-RU"/>
              </w:rPr>
              <w:t>2020-2024</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323</w:t>
            </w:r>
          </w:p>
        </w:tc>
        <w:tc>
          <w:tcPr>
            <w:tcW w:w="866"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4740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2B5181"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4740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b/>
                <w:sz w:val="24"/>
                <w:szCs w:val="24"/>
                <w:lang w:eastAsia="ru-RU"/>
              </w:rPr>
              <w:t>0</w:t>
            </w:r>
          </w:p>
        </w:tc>
        <w:tc>
          <w:tcPr>
            <w:tcW w:w="851"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bl>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A907FB">
        <w:rPr>
          <w:rFonts w:ascii="Times New Roman" w:hAnsi="Times New Roman"/>
          <w:sz w:val="24"/>
          <w:szCs w:val="24"/>
        </w:rPr>
        <w:br w:type="page"/>
      </w:r>
      <w:hyperlink r:id="rId15"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V</w:t>
      </w:r>
      <w:r w:rsidRPr="00A907FB">
        <w:rPr>
          <w:rFonts w:ascii="Times New Roman" w:eastAsia="Times New Roman" w:hAnsi="Times New Roman"/>
          <w:b/>
          <w:sz w:val="24"/>
          <w:szCs w:val="24"/>
          <w:lang w:val="en-US" w:eastAsia="ru-RU"/>
        </w:rPr>
        <w:t>II</w:t>
      </w:r>
      <w:r w:rsidRPr="00A907FB">
        <w:rPr>
          <w:rFonts w:ascii="Times New Roman" w:eastAsia="Times New Roman" w:hAnsi="Times New Roman"/>
          <w:b/>
          <w:sz w:val="24"/>
          <w:szCs w:val="24"/>
          <w:lang w:eastAsia="ru-RU"/>
        </w:rPr>
        <w:t xml:space="preserve"> ««Развитие архивного дела»»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562AFB" w:rsidRPr="00A907FB" w:rsidTr="00562AFB">
        <w:tc>
          <w:tcPr>
            <w:tcW w:w="2500"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562AFB" w:rsidRPr="00A907FB" w:rsidTr="00562AFB">
        <w:tc>
          <w:tcPr>
            <w:tcW w:w="2500"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6 465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6 466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6 481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6 481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6 481</w:t>
            </w:r>
          </w:p>
        </w:tc>
        <w:tc>
          <w:tcPr>
            <w:tcW w:w="2126"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32 374</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 Бюджет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5 865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5 866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5 881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5 881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5 881</w:t>
            </w:r>
          </w:p>
        </w:tc>
        <w:tc>
          <w:tcPr>
            <w:tcW w:w="2126"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29 374</w:t>
            </w:r>
          </w:p>
        </w:tc>
      </w:tr>
      <w:tr w:rsidR="00562AFB" w:rsidRPr="00A907FB" w:rsidTr="00562AFB">
        <w:trPr>
          <w:trHeight w:val="828"/>
        </w:trPr>
        <w:tc>
          <w:tcPr>
            <w:tcW w:w="2500" w:type="dxa"/>
            <w:vMerge/>
            <w:tcBorders>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2126"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3 000</w:t>
            </w: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Характеристика проблем и мероприятий Паспорт подпрограммы VII ««Развитие архивного дела»» муниципальной программы городского округа Красногорск «Культура» на 2020-2024 </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архив расположен в 3-х помещениях</w:t>
      </w:r>
      <w:r w:rsidRPr="00A907FB">
        <w:rPr>
          <w:rFonts w:ascii="Times New Roman" w:eastAsia="Times New Roman" w:hAnsi="Times New Roman"/>
          <w:i/>
          <w:sz w:val="24"/>
          <w:szCs w:val="24"/>
          <w:lang w:eastAsia="ru-RU"/>
        </w:rPr>
        <w:t xml:space="preserve">. </w:t>
      </w:r>
      <w:r w:rsidRPr="00A907FB">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907FB">
        <w:rPr>
          <w:rFonts w:ascii="Times New Roman" w:eastAsia="Times New Roman" w:hAnsi="Times New Roman"/>
          <w:b/>
          <w:i/>
          <w:sz w:val="24"/>
          <w:szCs w:val="24"/>
          <w:lang w:eastAsia="ru-RU"/>
        </w:rPr>
        <w:t>описание цели муниципальной подпрограммы</w:t>
      </w:r>
      <w:r w:rsidRPr="00A907FB">
        <w:rPr>
          <w:rFonts w:ascii="Times New Roman" w:eastAsia="Times New Roman" w:hAnsi="Times New Roman"/>
          <w:sz w:val="24"/>
          <w:szCs w:val="24"/>
          <w:lang w:eastAsia="ru-RU"/>
        </w:rPr>
        <w:t>:</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562AFB" w:rsidRPr="00A907FB" w:rsidRDefault="00562AFB" w:rsidP="00562AFB">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Реализация подпрограммы VII «Развитие архивного дела» позволит:</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highlight w:val="yellow"/>
          <w:lang w:eastAsia="ru-RU"/>
        </w:rPr>
      </w:pPr>
      <w:r w:rsidRPr="00A907FB">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картонирование, перекартонирование дел – 7500 единиц хранения;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проверка наличия и физического состояния дел – 25000 единиц хранения;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прием на хранение 7500 единиц хранения;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представление к утверждению описей управленческой документации – 7000 единиц хранения;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представление к согласованию описей на документы по личному составу – 500 единиц хранения;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создание электронного фонда пользования 500 ед. хр.</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Инерционный прогноз развития:</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562AFB" w:rsidRPr="00A907FB" w:rsidRDefault="00562AFB" w:rsidP="00562AFB">
      <w:pPr>
        <w:spacing w:after="0" w:line="240" w:lineRule="auto"/>
        <w:ind w:firstLine="680"/>
        <w:jc w:val="both"/>
        <w:rPr>
          <w:rFonts w:ascii="Times New Roman" w:hAnsi="Times New Roman"/>
          <w:sz w:val="24"/>
          <w:szCs w:val="24"/>
        </w:rPr>
      </w:pPr>
      <w:r w:rsidRPr="00A907FB">
        <w:rPr>
          <w:rFonts w:ascii="Times New Roman" w:hAnsi="Times New Roman"/>
          <w:sz w:val="24"/>
          <w:szCs w:val="24"/>
        </w:rPr>
        <w:t>снизится уровень удовлетворенности населения муниципальной услугой в сфере архивного дела.</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Основными мероприятиями подпрограммы VII «Развитие архивного дела» являются:</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562AFB" w:rsidRPr="00A907FB" w:rsidRDefault="00562AFB" w:rsidP="00562AFB">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hAnsi="Times New Roman"/>
          <w:sz w:val="24"/>
          <w:szCs w:val="24"/>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Перечень мероприятий подпрограммы VII ««Развитие архивного дела»» муниципальной программы городского округа Красногорск «Культура» на 2020-2024 </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1418"/>
        <w:gridCol w:w="992"/>
        <w:gridCol w:w="850"/>
        <w:gridCol w:w="851"/>
        <w:gridCol w:w="850"/>
        <w:gridCol w:w="851"/>
        <w:gridCol w:w="850"/>
        <w:gridCol w:w="918"/>
        <w:gridCol w:w="3618"/>
      </w:tblGrid>
      <w:tr w:rsidR="00562AFB" w:rsidRPr="00A907FB" w:rsidTr="00562AFB">
        <w:tc>
          <w:tcPr>
            <w:tcW w:w="426"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Мероприятия</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Объем финансирования по годам (тыс. руб.)</w:t>
            </w:r>
          </w:p>
        </w:tc>
        <w:tc>
          <w:tcPr>
            <w:tcW w:w="918" w:type="dxa"/>
            <w:vMerge w:val="restart"/>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Ответственный за выполнение мероприятия </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ind w:right="221"/>
              <w:jc w:val="center"/>
              <w:rPr>
                <w:rFonts w:ascii="Times New Roman" w:eastAsia="Times New Roman" w:hAnsi="Times New Roman"/>
                <w:sz w:val="24"/>
                <w:szCs w:val="24"/>
              </w:rPr>
            </w:pPr>
            <w:r w:rsidRPr="00A907FB">
              <w:rPr>
                <w:rFonts w:ascii="Times New Roman" w:eastAsia="Times New Roman" w:hAnsi="Times New Roman"/>
                <w:sz w:val="24"/>
                <w:szCs w:val="24"/>
              </w:rPr>
              <w:t>Результаты выполнения</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мероприятия Подпрограммы </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p>
        </w:tc>
      </w:tr>
      <w:tr w:rsidR="00562AFB" w:rsidRPr="00A907FB" w:rsidTr="00562AFB">
        <w:tc>
          <w:tcPr>
            <w:tcW w:w="426"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2020</w:t>
            </w:r>
          </w:p>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 xml:space="preserve">2021 </w:t>
            </w:r>
          </w:p>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 xml:space="preserve">2022 </w:t>
            </w:r>
          </w:p>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2023</w:t>
            </w:r>
          </w:p>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 xml:space="preserve">2024 </w:t>
            </w:r>
          </w:p>
          <w:p w:rsidR="00562AFB" w:rsidRPr="00A907FB" w:rsidRDefault="00562AFB" w:rsidP="00562AFB">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A907FB">
              <w:rPr>
                <w:rFonts w:ascii="Times New Roman" w:hAnsi="Times New Roman"/>
                <w:sz w:val="24"/>
                <w:szCs w:val="24"/>
              </w:rPr>
              <w:t>год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sz w:val="24"/>
                <w:szCs w:val="24"/>
              </w:rPr>
            </w:pPr>
          </w:p>
        </w:tc>
      </w:tr>
      <w:tr w:rsidR="00562AFB" w:rsidRPr="00A907FB" w:rsidTr="00562AFB">
        <w:tc>
          <w:tcPr>
            <w:tcW w:w="426"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11</w:t>
            </w:r>
          </w:p>
        </w:tc>
        <w:tc>
          <w:tcPr>
            <w:tcW w:w="918"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13</w:t>
            </w:r>
          </w:p>
        </w:tc>
      </w:tr>
      <w:tr w:rsidR="00562AFB" w:rsidRPr="00A907FB" w:rsidTr="00562AFB">
        <w:trPr>
          <w:trHeight w:val="462"/>
        </w:trPr>
        <w:tc>
          <w:tcPr>
            <w:tcW w:w="426"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1.</w:t>
            </w:r>
          </w:p>
        </w:tc>
        <w:tc>
          <w:tcPr>
            <w:tcW w:w="2052"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r w:rsidRPr="00A907FB">
              <w:rPr>
                <w:rFonts w:ascii="Times New Roman" w:hAnsi="Times New Roman"/>
                <w:i/>
                <w:sz w:val="24"/>
                <w:szCs w:val="24"/>
              </w:rPr>
              <w:t>Основное мероприятие 01</w:t>
            </w:r>
            <w:r w:rsidRPr="00A907FB">
              <w:rPr>
                <w:rFonts w:ascii="Times New Roman" w:hAnsi="Times New Roman"/>
                <w:b/>
                <w:sz w:val="24"/>
                <w:szCs w:val="24"/>
              </w:rPr>
              <w:t xml:space="preserve">. </w:t>
            </w:r>
            <w:r w:rsidRPr="00A907FB">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r w:rsidRPr="00A907FB">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562AFB" w:rsidRPr="00A907FB" w:rsidRDefault="00562AFB" w:rsidP="00562AFB">
            <w:pPr>
              <w:widowControl w:val="0"/>
              <w:autoSpaceDE w:val="0"/>
              <w:autoSpaceDN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562AFB" w:rsidRPr="00A907FB" w:rsidRDefault="00562AFB" w:rsidP="00562AFB">
            <w:pPr>
              <w:widowControl w:val="0"/>
              <w:autoSpaceDE w:val="0"/>
              <w:autoSpaceDN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562AFB" w:rsidRPr="00A907FB" w:rsidTr="00562AFB">
        <w:trPr>
          <w:trHeight w:val="1681"/>
        </w:trPr>
        <w:tc>
          <w:tcPr>
            <w:tcW w:w="426"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Бюджет округа</w:t>
            </w:r>
          </w:p>
        </w:tc>
        <w:tc>
          <w:tcPr>
            <w:tcW w:w="1418"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511</w:t>
            </w:r>
          </w:p>
        </w:tc>
        <w:tc>
          <w:tcPr>
            <w:tcW w:w="992"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3000</w:t>
            </w:r>
          </w:p>
        </w:tc>
        <w:tc>
          <w:tcPr>
            <w:tcW w:w="85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918" w:type="dxa"/>
            <w:vMerge/>
            <w:tcBorders>
              <w:left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525"/>
        </w:trPr>
        <w:tc>
          <w:tcPr>
            <w:tcW w:w="426"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1.5</w:t>
            </w:r>
          </w:p>
        </w:tc>
        <w:tc>
          <w:tcPr>
            <w:tcW w:w="2052"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i/>
                <w:sz w:val="24"/>
                <w:szCs w:val="24"/>
              </w:rPr>
              <w:t>Мероприятие 1.</w:t>
            </w:r>
            <w:r w:rsidRPr="00A907FB">
              <w:rPr>
                <w:rFonts w:ascii="Times New Roman" w:hAnsi="Times New Roman"/>
                <w:sz w:val="24"/>
                <w:szCs w:val="24"/>
              </w:rPr>
              <w:t>5 Расходы на обеспечение деятельности (оказание услуг) муниципальных архивов</w:t>
            </w:r>
          </w:p>
        </w:tc>
        <w:tc>
          <w:tcPr>
            <w:tcW w:w="8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r w:rsidRPr="00A907FB">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562AFB" w:rsidRPr="00A907FB" w:rsidRDefault="00562AFB" w:rsidP="00562AFB">
            <w:pPr>
              <w:autoSpaceDE w:val="0"/>
              <w:autoSpaceDN w:val="0"/>
              <w:adjustRightInd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562AFB" w:rsidRPr="00A907FB" w:rsidRDefault="00562AFB" w:rsidP="00562AFB">
            <w:pPr>
              <w:autoSpaceDE w:val="0"/>
              <w:autoSpaceDN w:val="0"/>
              <w:adjustRightInd w:val="0"/>
              <w:spacing w:after="0" w:line="240" w:lineRule="auto"/>
              <w:jc w:val="both"/>
              <w:rPr>
                <w:rFonts w:ascii="Times New Roman" w:eastAsia="Times New Roman" w:hAnsi="Times New Roman"/>
                <w:i/>
                <w:sz w:val="24"/>
                <w:szCs w:val="24"/>
                <w:lang w:eastAsia="ru-RU"/>
              </w:rPr>
            </w:pPr>
            <w:r w:rsidRPr="00A907FB">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562AFB" w:rsidRPr="00A907FB" w:rsidRDefault="00562AFB" w:rsidP="00562AFB">
            <w:pPr>
              <w:widowControl w:val="0"/>
              <w:autoSpaceDE w:val="0"/>
              <w:autoSpaceDN w:val="0"/>
              <w:spacing w:after="0" w:line="240" w:lineRule="auto"/>
              <w:rPr>
                <w:rFonts w:ascii="Times New Roman" w:hAnsi="Times New Roman"/>
                <w:sz w:val="24"/>
                <w:szCs w:val="24"/>
              </w:rPr>
            </w:pPr>
            <w:r w:rsidRPr="00A907FB">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562AFB" w:rsidRPr="00A907FB" w:rsidTr="00562AFB">
        <w:trPr>
          <w:trHeight w:val="590"/>
        </w:trPr>
        <w:tc>
          <w:tcPr>
            <w:tcW w:w="426"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918"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top w:val="nil"/>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738"/>
        </w:trPr>
        <w:tc>
          <w:tcPr>
            <w:tcW w:w="426"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p>
        </w:tc>
        <w:tc>
          <w:tcPr>
            <w:tcW w:w="918"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495"/>
        </w:trPr>
        <w:tc>
          <w:tcPr>
            <w:tcW w:w="426"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2.</w:t>
            </w:r>
          </w:p>
        </w:tc>
        <w:tc>
          <w:tcPr>
            <w:tcW w:w="2052"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r w:rsidRPr="00A907FB">
              <w:rPr>
                <w:rFonts w:ascii="Times New Roman" w:hAnsi="Times New Roman"/>
                <w:i/>
                <w:sz w:val="24"/>
                <w:szCs w:val="24"/>
              </w:rPr>
              <w:t>Основное мероприятие 02.</w:t>
            </w:r>
            <w:r w:rsidRPr="00A907FB">
              <w:rPr>
                <w:rFonts w:ascii="Times New Roman" w:hAnsi="Times New Roman"/>
                <w:b/>
                <w:sz w:val="24"/>
                <w:szCs w:val="24"/>
              </w:rPr>
              <w:t xml:space="preserve"> </w:t>
            </w:r>
            <w:r w:rsidRPr="00A907FB">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r w:rsidRPr="00A907FB">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562AFB" w:rsidRPr="00A907FB" w:rsidRDefault="00562AFB" w:rsidP="00562AFB">
            <w:pPr>
              <w:autoSpaceDE w:val="0"/>
              <w:autoSpaceDN w:val="0"/>
              <w:adjustRightInd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562AFB" w:rsidRPr="00A907FB" w:rsidRDefault="00562AFB" w:rsidP="00562AFB">
            <w:pPr>
              <w:autoSpaceDE w:val="0"/>
              <w:autoSpaceDN w:val="0"/>
              <w:adjustRightInd w:val="0"/>
              <w:spacing w:after="0" w:line="240" w:lineRule="auto"/>
              <w:jc w:val="both"/>
              <w:rPr>
                <w:rFonts w:ascii="Times New Roman" w:eastAsia="Times New Roman" w:hAnsi="Times New Roman"/>
                <w:i/>
                <w:sz w:val="24"/>
                <w:szCs w:val="24"/>
                <w:lang w:eastAsia="ru-RU"/>
              </w:rPr>
            </w:pPr>
            <w:r w:rsidRPr="00A907FB">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562AFB" w:rsidRPr="00A907FB" w:rsidRDefault="00562AFB" w:rsidP="00562AFB">
            <w:pPr>
              <w:widowControl w:val="0"/>
              <w:autoSpaceDE w:val="0"/>
              <w:autoSpaceDN w:val="0"/>
              <w:spacing w:after="0" w:line="240" w:lineRule="auto"/>
              <w:rPr>
                <w:rFonts w:ascii="Times New Roman" w:hAnsi="Times New Roman"/>
                <w:sz w:val="24"/>
                <w:szCs w:val="24"/>
              </w:rPr>
            </w:pPr>
            <w:r w:rsidRPr="00A907FB">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562AFB" w:rsidRPr="00A907FB" w:rsidTr="00562AFB">
        <w:trPr>
          <w:trHeight w:val="1214"/>
        </w:trPr>
        <w:tc>
          <w:tcPr>
            <w:tcW w:w="426"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590"/>
        </w:trPr>
        <w:tc>
          <w:tcPr>
            <w:tcW w:w="426"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2.1</w:t>
            </w:r>
          </w:p>
          <w:p w:rsidR="00562AFB" w:rsidRPr="00A907FB" w:rsidRDefault="00562AFB" w:rsidP="00562AFB">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i/>
                <w:sz w:val="24"/>
                <w:szCs w:val="24"/>
              </w:rPr>
              <w:t>Мероприятие 2.1</w:t>
            </w:r>
          </w:p>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r w:rsidRPr="00A907FB">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562AFB" w:rsidRPr="00A907FB" w:rsidRDefault="00562AFB" w:rsidP="00562AFB">
            <w:pPr>
              <w:autoSpaceDE w:val="0"/>
              <w:autoSpaceDN w:val="0"/>
              <w:adjustRightInd w:val="0"/>
              <w:spacing w:after="0" w:line="240" w:lineRule="auto"/>
              <w:jc w:val="both"/>
              <w:rPr>
                <w:rFonts w:ascii="Times New Roman" w:hAnsi="Times New Roman"/>
                <w:sz w:val="24"/>
                <w:szCs w:val="24"/>
              </w:rPr>
            </w:pPr>
            <w:r w:rsidRPr="00A907FB">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562AFB" w:rsidRPr="00A907FB" w:rsidRDefault="00562AFB" w:rsidP="00562AFB">
            <w:pPr>
              <w:autoSpaceDE w:val="0"/>
              <w:autoSpaceDN w:val="0"/>
              <w:adjustRightInd w:val="0"/>
              <w:spacing w:after="0" w:line="240" w:lineRule="auto"/>
              <w:jc w:val="both"/>
              <w:rPr>
                <w:rFonts w:ascii="Times New Roman" w:eastAsia="Times New Roman" w:hAnsi="Times New Roman"/>
                <w:i/>
                <w:sz w:val="24"/>
                <w:szCs w:val="24"/>
                <w:lang w:eastAsia="ru-RU"/>
              </w:rPr>
            </w:pPr>
            <w:r w:rsidRPr="00A907FB">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562AFB" w:rsidRPr="00A907FB" w:rsidRDefault="00562AFB" w:rsidP="00562AFB">
            <w:pPr>
              <w:widowControl w:val="0"/>
              <w:autoSpaceDE w:val="0"/>
              <w:autoSpaceDN w:val="0"/>
              <w:spacing w:after="0" w:line="240" w:lineRule="auto"/>
              <w:rPr>
                <w:rFonts w:ascii="Times New Roman" w:hAnsi="Times New Roman"/>
                <w:sz w:val="24"/>
                <w:szCs w:val="24"/>
              </w:rPr>
            </w:pPr>
            <w:r w:rsidRPr="00A907FB">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562AFB" w:rsidRPr="00A907FB" w:rsidTr="00562AFB">
        <w:trPr>
          <w:trHeight w:val="1277"/>
        </w:trPr>
        <w:tc>
          <w:tcPr>
            <w:tcW w:w="426"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525"/>
        </w:trPr>
        <w:tc>
          <w:tcPr>
            <w:tcW w:w="426"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r w:rsidRPr="00A907FB">
              <w:rPr>
                <w:rFonts w:ascii="Times New Roman" w:hAnsi="Times New Roman"/>
                <w:sz w:val="24"/>
                <w:szCs w:val="24"/>
              </w:rPr>
              <w:t>Итого по подпрограмме 7</w:t>
            </w:r>
          </w:p>
        </w:tc>
        <w:tc>
          <w:tcPr>
            <w:tcW w:w="850"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r w:rsidRPr="00A907FB">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b/>
                <w:sz w:val="24"/>
                <w:szCs w:val="24"/>
              </w:rPr>
            </w:pPr>
            <w:r w:rsidRPr="00A907FB">
              <w:rPr>
                <w:rFonts w:ascii="Times New Roman" w:hAnsi="Times New Roman"/>
                <w:b/>
                <w:sz w:val="24"/>
                <w:szCs w:val="24"/>
              </w:rPr>
              <w:t>6397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32374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6465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6466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6481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6481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6481</w:t>
            </w:r>
          </w:p>
        </w:tc>
        <w:tc>
          <w:tcPr>
            <w:tcW w:w="918"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val="restart"/>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525"/>
        </w:trPr>
        <w:tc>
          <w:tcPr>
            <w:tcW w:w="426"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sz w:val="24"/>
                <w:szCs w:val="24"/>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600</w:t>
            </w:r>
          </w:p>
        </w:tc>
        <w:tc>
          <w:tcPr>
            <w:tcW w:w="918"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525"/>
        </w:trPr>
        <w:tc>
          <w:tcPr>
            <w:tcW w:w="426"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hAnsi="Times New Roman"/>
                <w:sz w:val="24"/>
                <w:szCs w:val="24"/>
              </w:rPr>
            </w:pPr>
            <w:r w:rsidRPr="00A907FB">
              <w:rPr>
                <w:rFonts w:ascii="Times New Roman" w:hAnsi="Times New Roman"/>
                <w:sz w:val="24"/>
                <w:szCs w:val="24"/>
              </w:rPr>
              <w:t>5881</w:t>
            </w:r>
          </w:p>
        </w:tc>
        <w:tc>
          <w:tcPr>
            <w:tcW w:w="918"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hAnsi="Times New Roman"/>
          <w:sz w:val="24"/>
          <w:szCs w:val="24"/>
        </w:rPr>
      </w:pP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A907FB">
        <w:rPr>
          <w:rFonts w:ascii="Times New Roman" w:hAnsi="Times New Roman"/>
          <w:sz w:val="24"/>
          <w:szCs w:val="24"/>
        </w:rPr>
        <w:br w:type="page"/>
      </w:r>
      <w:hyperlink r:id="rId16"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562AFB" w:rsidRPr="00A907FB" w:rsidTr="00562AFB">
        <w:tc>
          <w:tcPr>
            <w:tcW w:w="2500"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562AFB" w:rsidRPr="00A907FB" w:rsidTr="00562AFB">
        <w:tc>
          <w:tcPr>
            <w:tcW w:w="2500"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Главный распорядитель бюджетных средств</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60961</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55106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55179</w:t>
            </w:r>
          </w:p>
        </w:tc>
        <w:tc>
          <w:tcPr>
            <w:tcW w:w="93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55121</w:t>
            </w:r>
          </w:p>
        </w:tc>
        <w:tc>
          <w:tcPr>
            <w:tcW w:w="1417" w:type="dxa"/>
            <w:tcBorders>
              <w:top w:val="single" w:sz="4" w:space="0" w:color="auto"/>
              <w:left w:val="single" w:sz="4" w:space="0" w:color="auto"/>
              <w:bottom w:val="single" w:sz="4" w:space="0" w:color="auto"/>
            </w:tcBorders>
          </w:tcPr>
          <w:p w:rsidR="00562AFB" w:rsidRPr="00A907FB" w:rsidRDefault="00550CCA" w:rsidP="00562AFB">
            <w:pPr>
              <w:spacing w:after="0" w:line="240" w:lineRule="auto"/>
              <w:jc w:val="center"/>
              <w:rPr>
                <w:rFonts w:ascii="Times New Roman" w:hAnsi="Times New Roman"/>
                <w:b/>
                <w:sz w:val="24"/>
                <w:szCs w:val="24"/>
              </w:rPr>
            </w:pPr>
            <w:r w:rsidRPr="00A907FB">
              <w:rPr>
                <w:rFonts w:ascii="Times New Roman" w:eastAsia="Times New Roman" w:hAnsi="Times New Roman"/>
                <w:b/>
                <w:sz w:val="24"/>
                <w:szCs w:val="24"/>
                <w:lang w:eastAsia="ru-RU"/>
              </w:rPr>
              <w:t>281478</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50CCA" w:rsidRPr="00A907FB" w:rsidTr="00562AFB">
        <w:tc>
          <w:tcPr>
            <w:tcW w:w="2500" w:type="dxa"/>
            <w:vMerge/>
            <w:tcBorders>
              <w:right w:val="nil"/>
            </w:tcBorders>
          </w:tcPr>
          <w:p w:rsidR="00550CCA" w:rsidRPr="00A907FB" w:rsidRDefault="00550CCA" w:rsidP="00550C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50CCA" w:rsidRPr="00A907FB" w:rsidRDefault="00550CCA" w:rsidP="00550C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50CCA" w:rsidRPr="00A907FB" w:rsidRDefault="00550CCA" w:rsidP="00550CCA">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60961</w:t>
            </w:r>
          </w:p>
        </w:tc>
        <w:tc>
          <w:tcPr>
            <w:tcW w:w="993" w:type="dxa"/>
            <w:tcBorders>
              <w:top w:val="single" w:sz="4" w:space="0" w:color="auto"/>
              <w:left w:val="single" w:sz="4" w:space="0" w:color="auto"/>
              <w:bottom w:val="single" w:sz="4" w:space="0" w:color="auto"/>
              <w:right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55106</w:t>
            </w:r>
          </w:p>
        </w:tc>
        <w:tc>
          <w:tcPr>
            <w:tcW w:w="992" w:type="dxa"/>
            <w:tcBorders>
              <w:top w:val="single" w:sz="4" w:space="0" w:color="auto"/>
              <w:left w:val="single" w:sz="4" w:space="0" w:color="auto"/>
              <w:bottom w:val="single" w:sz="4" w:space="0" w:color="auto"/>
              <w:right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55111</w:t>
            </w:r>
          </w:p>
        </w:tc>
        <w:tc>
          <w:tcPr>
            <w:tcW w:w="992" w:type="dxa"/>
            <w:tcBorders>
              <w:top w:val="single" w:sz="4" w:space="0" w:color="auto"/>
              <w:left w:val="single" w:sz="4" w:space="0" w:color="auto"/>
              <w:bottom w:val="single" w:sz="4" w:space="0" w:color="auto"/>
              <w:right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55179</w:t>
            </w:r>
          </w:p>
        </w:tc>
        <w:tc>
          <w:tcPr>
            <w:tcW w:w="934" w:type="dxa"/>
            <w:tcBorders>
              <w:top w:val="single" w:sz="4" w:space="0" w:color="auto"/>
              <w:left w:val="single" w:sz="4" w:space="0" w:color="auto"/>
              <w:bottom w:val="single" w:sz="4" w:space="0" w:color="auto"/>
              <w:right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55121</w:t>
            </w:r>
          </w:p>
        </w:tc>
        <w:tc>
          <w:tcPr>
            <w:tcW w:w="1417" w:type="dxa"/>
            <w:tcBorders>
              <w:top w:val="single" w:sz="4" w:space="0" w:color="auto"/>
              <w:left w:val="single" w:sz="4" w:space="0" w:color="auto"/>
              <w:bottom w:val="single" w:sz="4" w:space="0" w:color="auto"/>
            </w:tcBorders>
          </w:tcPr>
          <w:p w:rsidR="00550CCA" w:rsidRPr="00A907FB" w:rsidRDefault="00550CCA" w:rsidP="00550CCA">
            <w:pPr>
              <w:rPr>
                <w:rFonts w:ascii="Times New Roman" w:hAnsi="Times New Roman"/>
                <w:sz w:val="24"/>
              </w:rPr>
            </w:pPr>
            <w:r w:rsidRPr="00A907FB">
              <w:rPr>
                <w:rFonts w:ascii="Times New Roman" w:hAnsi="Times New Roman"/>
                <w:sz w:val="24"/>
              </w:rPr>
              <w:t>281478</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По главным распорядителям: </w:t>
            </w: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p>
        </w:tc>
      </w:tr>
      <w:tr w:rsidR="00562AFB" w:rsidRPr="00A907FB" w:rsidTr="00562AFB">
        <w:tc>
          <w:tcPr>
            <w:tcW w:w="2500" w:type="dxa"/>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48796</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40941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40946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41014</w:t>
            </w:r>
          </w:p>
        </w:tc>
        <w:tc>
          <w:tcPr>
            <w:tcW w:w="93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40956</w:t>
            </w:r>
          </w:p>
        </w:tc>
        <w:tc>
          <w:tcPr>
            <w:tcW w:w="1417"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b/>
                <w:sz w:val="24"/>
                <w:szCs w:val="24"/>
                <w:lang w:eastAsia="ru-RU"/>
              </w:rPr>
              <w:t>212653</w:t>
            </w:r>
          </w:p>
        </w:tc>
      </w:tr>
      <w:tr w:rsidR="00562AFB" w:rsidRPr="00A907FB" w:rsidTr="00562AFB">
        <w:tc>
          <w:tcPr>
            <w:tcW w:w="2500" w:type="dxa"/>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50CCA">
            <w:pPr>
              <w:spacing w:after="0" w:line="240" w:lineRule="auto"/>
              <w:jc w:val="center"/>
              <w:rPr>
                <w:rFonts w:ascii="Times New Roman" w:hAnsi="Times New Roman"/>
                <w:sz w:val="24"/>
                <w:szCs w:val="24"/>
              </w:rPr>
            </w:pPr>
            <w:r w:rsidRPr="00A907FB">
              <w:rPr>
                <w:rFonts w:ascii="Times New Roman" w:hAnsi="Times New Roman"/>
                <w:sz w:val="24"/>
                <w:szCs w:val="24"/>
              </w:rPr>
              <w:t>1</w:t>
            </w:r>
            <w:r w:rsidR="00550CCA" w:rsidRPr="00A907FB">
              <w:rPr>
                <w:rFonts w:ascii="Times New Roman" w:hAnsi="Times New Roman"/>
                <w:sz w:val="24"/>
                <w:szCs w:val="24"/>
              </w:rPr>
              <w:t>2</w:t>
            </w:r>
            <w:r w:rsidRPr="00A907FB">
              <w:rPr>
                <w:rFonts w:ascii="Times New Roman" w:hAnsi="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14165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rPr>
                <w:rFonts w:ascii="Times New Roman" w:hAnsi="Times New Roman"/>
                <w:sz w:val="24"/>
                <w:szCs w:val="24"/>
              </w:rPr>
            </w:pPr>
            <w:r w:rsidRPr="00A907FB">
              <w:rPr>
                <w:rFonts w:ascii="Times New Roman" w:hAnsi="Times New Roman"/>
                <w:sz w:val="24"/>
                <w:szCs w:val="24"/>
              </w:rPr>
              <w:t>14165</w:t>
            </w:r>
          </w:p>
        </w:tc>
        <w:tc>
          <w:tcPr>
            <w:tcW w:w="1417" w:type="dxa"/>
            <w:tcBorders>
              <w:top w:val="single" w:sz="4" w:space="0" w:color="auto"/>
              <w:left w:val="single" w:sz="4" w:space="0" w:color="auto"/>
              <w:bottom w:val="single" w:sz="4" w:space="0" w:color="auto"/>
            </w:tcBorders>
          </w:tcPr>
          <w:p w:rsidR="00562AFB" w:rsidRPr="00A907FB" w:rsidRDefault="00550CCA" w:rsidP="00562AFB">
            <w:pPr>
              <w:spacing w:after="0" w:line="240" w:lineRule="auto"/>
              <w:jc w:val="center"/>
              <w:rPr>
                <w:rFonts w:ascii="Times New Roman" w:hAnsi="Times New Roman"/>
                <w:sz w:val="24"/>
                <w:szCs w:val="24"/>
              </w:rPr>
            </w:pPr>
            <w:r w:rsidRPr="00A907FB">
              <w:rPr>
                <w:rFonts w:ascii="Times New Roman" w:hAnsi="Times New Roman"/>
                <w:sz w:val="24"/>
                <w:szCs w:val="24"/>
              </w:rPr>
              <w:t>68</w:t>
            </w:r>
            <w:r w:rsidR="00562AFB" w:rsidRPr="00A907FB">
              <w:rPr>
                <w:rFonts w:ascii="Times New Roman" w:hAnsi="Times New Roman"/>
                <w:sz w:val="24"/>
                <w:szCs w:val="24"/>
              </w:rPr>
              <w:t>825</w:t>
            </w: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t>Характеристика проблем и мероприятий подпрограммы VIII «Обеспечивающая подпрограмма»</w:t>
      </w:r>
      <w:r w:rsidRPr="00A907FB">
        <w:rPr>
          <w:rFonts w:ascii="Times New Roman" w:hAnsi="Times New Roman"/>
          <w:sz w:val="24"/>
          <w:szCs w:val="24"/>
        </w:rPr>
        <w:t xml:space="preserve"> </w:t>
      </w:r>
      <w:r w:rsidRPr="00A907FB">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562AFB" w:rsidRPr="00A907FB" w:rsidRDefault="00562AFB" w:rsidP="00562AFB">
      <w:pPr>
        <w:spacing w:after="0" w:line="240" w:lineRule="auto"/>
        <w:ind w:firstLine="567"/>
        <w:jc w:val="both"/>
        <w:rPr>
          <w:rFonts w:ascii="Times New Roman" w:hAnsi="Times New Roman"/>
          <w:sz w:val="24"/>
          <w:szCs w:val="24"/>
        </w:rPr>
      </w:pPr>
      <w:r w:rsidRPr="00A907FB">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562AFB" w:rsidRPr="00A907FB" w:rsidRDefault="00562AFB" w:rsidP="00562AFB">
      <w:pPr>
        <w:spacing w:after="0" w:line="240" w:lineRule="auto"/>
        <w:ind w:firstLine="567"/>
        <w:rPr>
          <w:rFonts w:ascii="Times New Roman" w:hAnsi="Times New Roman"/>
          <w:b/>
          <w:sz w:val="24"/>
          <w:szCs w:val="24"/>
        </w:rPr>
      </w:pPr>
      <w:r w:rsidRPr="00A907FB">
        <w:rPr>
          <w:rFonts w:ascii="Times New Roman" w:hAnsi="Times New Roman"/>
          <w:b/>
          <w:sz w:val="24"/>
          <w:szCs w:val="24"/>
        </w:rPr>
        <w:t>Описание цели муниципальной подпрограммы:</w:t>
      </w:r>
    </w:p>
    <w:p w:rsidR="00562AFB" w:rsidRPr="00A907FB" w:rsidRDefault="00562AFB" w:rsidP="00562AFB">
      <w:pPr>
        <w:spacing w:after="0" w:line="240" w:lineRule="auto"/>
        <w:ind w:firstLine="567"/>
        <w:rPr>
          <w:rFonts w:ascii="Times New Roman" w:hAnsi="Times New Roman"/>
          <w:sz w:val="24"/>
          <w:szCs w:val="24"/>
        </w:rPr>
      </w:pPr>
      <w:r w:rsidRPr="00A907FB">
        <w:rPr>
          <w:rFonts w:ascii="Times New Roman" w:hAnsi="Times New Roman"/>
          <w:sz w:val="24"/>
          <w:szCs w:val="24"/>
        </w:rPr>
        <w:t xml:space="preserve">Основной целью реализации подпрограммы </w:t>
      </w:r>
      <w:r w:rsidRPr="00A907FB">
        <w:rPr>
          <w:rFonts w:ascii="Times New Roman" w:hAnsi="Times New Roman"/>
          <w:sz w:val="24"/>
          <w:szCs w:val="24"/>
          <w:lang w:val="en-US"/>
        </w:rPr>
        <w:t>VIII</w:t>
      </w:r>
      <w:r w:rsidRPr="00A907FB">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562AFB" w:rsidRPr="00A907FB" w:rsidRDefault="00562AFB" w:rsidP="00562AFB">
      <w:pPr>
        <w:spacing w:after="0" w:line="240" w:lineRule="auto"/>
        <w:ind w:firstLine="567"/>
        <w:rPr>
          <w:rFonts w:ascii="Times New Roman" w:hAnsi="Times New Roman"/>
          <w:b/>
          <w:sz w:val="24"/>
          <w:szCs w:val="24"/>
        </w:rPr>
      </w:pPr>
      <w:r w:rsidRPr="00A907FB">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562AFB" w:rsidRPr="00A907FB" w:rsidRDefault="00562AFB" w:rsidP="00562AFB">
      <w:pPr>
        <w:spacing w:after="0" w:line="240" w:lineRule="auto"/>
        <w:ind w:firstLine="567"/>
        <w:jc w:val="both"/>
        <w:rPr>
          <w:rFonts w:ascii="Times New Roman" w:hAnsi="Times New Roman"/>
          <w:sz w:val="24"/>
          <w:szCs w:val="24"/>
        </w:rPr>
      </w:pPr>
      <w:r w:rsidRPr="00A907FB">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A907FB">
        <w:rPr>
          <w:rFonts w:ascii="Times New Roman" w:hAnsi="Times New Roman"/>
          <w:sz w:val="24"/>
          <w:szCs w:val="24"/>
          <w:lang w:val="en-US"/>
        </w:rPr>
        <w:t>VIII</w:t>
      </w:r>
      <w:r w:rsidRPr="00A907FB">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562AFB" w:rsidRPr="00A907FB" w:rsidRDefault="00562AFB" w:rsidP="00562AFB">
      <w:pPr>
        <w:spacing w:after="0" w:line="240" w:lineRule="auto"/>
        <w:jc w:val="both"/>
        <w:rPr>
          <w:rFonts w:ascii="Times New Roman" w:hAnsi="Times New Roman"/>
          <w:sz w:val="24"/>
          <w:szCs w:val="24"/>
        </w:rPr>
      </w:pPr>
      <w:r w:rsidRPr="00A907FB">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562AFB" w:rsidRPr="00A907FB" w:rsidRDefault="00562AFB" w:rsidP="00562AFB">
      <w:pPr>
        <w:numPr>
          <w:ilvl w:val="0"/>
          <w:numId w:val="11"/>
        </w:numPr>
        <w:spacing w:after="0" w:line="240" w:lineRule="auto"/>
        <w:jc w:val="both"/>
        <w:rPr>
          <w:rFonts w:ascii="Times New Roman" w:hAnsi="Times New Roman"/>
          <w:sz w:val="24"/>
          <w:szCs w:val="24"/>
        </w:rPr>
      </w:pPr>
      <w:r w:rsidRPr="00A907FB">
        <w:rPr>
          <w:rFonts w:ascii="Times New Roman" w:hAnsi="Times New Roman"/>
          <w:sz w:val="24"/>
          <w:szCs w:val="24"/>
        </w:rPr>
        <w:t>открытый фестиваль народного искусства «Хранители наследия России»</w:t>
      </w:r>
    </w:p>
    <w:p w:rsidR="00562AFB" w:rsidRPr="00A907FB" w:rsidRDefault="00562AFB" w:rsidP="00562AFB">
      <w:pPr>
        <w:numPr>
          <w:ilvl w:val="0"/>
          <w:numId w:val="11"/>
        </w:numPr>
        <w:spacing w:after="0" w:line="240" w:lineRule="auto"/>
        <w:rPr>
          <w:rFonts w:ascii="Times New Roman" w:hAnsi="Times New Roman"/>
          <w:sz w:val="24"/>
          <w:szCs w:val="24"/>
        </w:rPr>
      </w:pPr>
      <w:r w:rsidRPr="00A907FB">
        <w:rPr>
          <w:rFonts w:ascii="Times New Roman" w:hAnsi="Times New Roman"/>
          <w:sz w:val="24"/>
          <w:szCs w:val="24"/>
        </w:rPr>
        <w:t>фестиваль театральных коллективов «Театральная весна»</w:t>
      </w:r>
    </w:p>
    <w:p w:rsidR="00562AFB" w:rsidRPr="00A907FB" w:rsidRDefault="00562AFB" w:rsidP="00562AFB">
      <w:pPr>
        <w:numPr>
          <w:ilvl w:val="0"/>
          <w:numId w:val="11"/>
        </w:numPr>
        <w:spacing w:after="0" w:line="240" w:lineRule="auto"/>
        <w:rPr>
          <w:rFonts w:ascii="Times New Roman" w:hAnsi="Times New Roman"/>
          <w:sz w:val="24"/>
          <w:szCs w:val="24"/>
        </w:rPr>
      </w:pPr>
      <w:r w:rsidRPr="00A907FB">
        <w:rPr>
          <w:rFonts w:ascii="Times New Roman" w:hAnsi="Times New Roman"/>
          <w:sz w:val="24"/>
          <w:szCs w:val="24"/>
        </w:rPr>
        <w:t>фестиваль творчества «Уникум»</w:t>
      </w:r>
    </w:p>
    <w:p w:rsidR="00562AFB" w:rsidRPr="00A907FB" w:rsidRDefault="00562AFB" w:rsidP="00562AFB">
      <w:pPr>
        <w:numPr>
          <w:ilvl w:val="0"/>
          <w:numId w:val="11"/>
        </w:numPr>
        <w:spacing w:after="0" w:line="240" w:lineRule="auto"/>
        <w:rPr>
          <w:rFonts w:ascii="Times New Roman" w:hAnsi="Times New Roman"/>
          <w:sz w:val="24"/>
          <w:szCs w:val="24"/>
        </w:rPr>
      </w:pPr>
      <w:r w:rsidRPr="00A907FB">
        <w:rPr>
          <w:rFonts w:ascii="Times New Roman" w:hAnsi="Times New Roman"/>
          <w:sz w:val="24"/>
          <w:szCs w:val="24"/>
        </w:rPr>
        <w:t>фестиваль детских академических хоров «Наполним музыкой сердца»</w:t>
      </w:r>
    </w:p>
    <w:p w:rsidR="00562AFB" w:rsidRPr="00A907FB" w:rsidRDefault="00562AFB" w:rsidP="00562AFB">
      <w:pPr>
        <w:numPr>
          <w:ilvl w:val="0"/>
          <w:numId w:val="11"/>
        </w:numPr>
        <w:spacing w:after="0" w:line="240" w:lineRule="auto"/>
        <w:rPr>
          <w:rFonts w:ascii="Times New Roman" w:hAnsi="Times New Roman"/>
          <w:sz w:val="24"/>
          <w:szCs w:val="24"/>
        </w:rPr>
      </w:pPr>
      <w:r w:rsidRPr="00A907FB">
        <w:rPr>
          <w:rFonts w:ascii="Times New Roman" w:hAnsi="Times New Roman"/>
          <w:sz w:val="24"/>
          <w:szCs w:val="24"/>
        </w:rPr>
        <w:t xml:space="preserve">Покровский фестиваль православного искусства </w:t>
      </w:r>
    </w:p>
    <w:p w:rsidR="00562AFB" w:rsidRPr="00A907FB" w:rsidRDefault="00562AFB" w:rsidP="00562AFB">
      <w:pPr>
        <w:spacing w:after="0" w:line="240" w:lineRule="auto"/>
        <w:ind w:firstLine="567"/>
        <w:jc w:val="both"/>
        <w:rPr>
          <w:rFonts w:ascii="Times New Roman" w:hAnsi="Times New Roman"/>
          <w:sz w:val="24"/>
          <w:szCs w:val="24"/>
        </w:rPr>
      </w:pPr>
      <w:r w:rsidRPr="00A907FB">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A907FB">
        <w:rPr>
          <w:rFonts w:ascii="Times New Roman" w:hAnsi="Times New Roman"/>
          <w:sz w:val="24"/>
          <w:szCs w:val="24"/>
          <w:lang w:val="en-US"/>
        </w:rPr>
        <w:t>VIII</w:t>
      </w:r>
      <w:r w:rsidRPr="00A907FB">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 создание условий для реализации полномочий органов местного самоуправления </w:t>
      </w:r>
    </w:p>
    <w:p w:rsidR="00562AFB" w:rsidRPr="00A907FB" w:rsidRDefault="00562AFB" w:rsidP="00562AFB">
      <w:pPr>
        <w:spacing w:after="0" w:line="240" w:lineRule="auto"/>
        <w:ind w:firstLine="426"/>
        <w:jc w:val="both"/>
        <w:rPr>
          <w:rFonts w:ascii="Times New Roman" w:eastAsia="Times New Roman" w:hAnsi="Times New Roman"/>
          <w:sz w:val="24"/>
          <w:szCs w:val="24"/>
          <w:lang w:eastAsia="ru-RU"/>
        </w:rPr>
      </w:pPr>
      <w:r w:rsidRPr="00A907FB">
        <w:rPr>
          <w:rFonts w:ascii="Times New Roman" w:hAnsi="Times New Roman"/>
          <w:sz w:val="24"/>
          <w:szCs w:val="24"/>
        </w:rPr>
        <w:t>- п</w:t>
      </w:r>
      <w:r w:rsidRPr="00A907FB">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поддержка некоммерческих организаций сферы культуры</w:t>
      </w: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t>- издание ежегодного историко - краеведческого альманаха</w:t>
      </w: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p>
    <w:p w:rsidR="00562AFB" w:rsidRPr="00A907FB" w:rsidRDefault="00562AFB" w:rsidP="00562AFB">
      <w:pPr>
        <w:spacing w:after="0" w:line="240" w:lineRule="auto"/>
        <w:ind w:firstLine="426"/>
        <w:jc w:val="both"/>
        <w:rPr>
          <w:rFonts w:ascii="Times New Roman" w:hAnsi="Times New Roman"/>
          <w:sz w:val="24"/>
          <w:szCs w:val="24"/>
        </w:rPr>
      </w:pPr>
      <w:r w:rsidRPr="00A907FB">
        <w:rPr>
          <w:rFonts w:ascii="Times New Roman" w:hAnsi="Times New Roman"/>
          <w:sz w:val="24"/>
          <w:szCs w:val="24"/>
        </w:rPr>
        <w:br w:type="page"/>
      </w:r>
    </w:p>
    <w:p w:rsidR="00562AFB" w:rsidRPr="00A907FB" w:rsidRDefault="00562AFB" w:rsidP="00562AFB">
      <w:pPr>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Перечень мероприятий подпрограммы VIII «Обеспечивающая подпрограмма»</w:t>
      </w:r>
      <w:r w:rsidRPr="00A907FB">
        <w:rPr>
          <w:rFonts w:ascii="Times New Roman" w:hAnsi="Times New Roman"/>
          <w:sz w:val="24"/>
          <w:szCs w:val="24"/>
        </w:rPr>
        <w:t xml:space="preserve"> </w:t>
      </w:r>
      <w:r w:rsidRPr="00A907FB">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562AFB" w:rsidRPr="00A907FB" w:rsidRDefault="00562AFB" w:rsidP="00562AFB">
      <w:pPr>
        <w:spacing w:after="0" w:line="240" w:lineRule="auto"/>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2835"/>
        <w:gridCol w:w="709"/>
        <w:gridCol w:w="992"/>
        <w:gridCol w:w="1236"/>
        <w:gridCol w:w="1032"/>
        <w:gridCol w:w="992"/>
        <w:gridCol w:w="992"/>
        <w:gridCol w:w="993"/>
        <w:gridCol w:w="992"/>
        <w:gridCol w:w="992"/>
        <w:gridCol w:w="709"/>
        <w:gridCol w:w="1984"/>
      </w:tblGrid>
      <w:tr w:rsidR="00562AFB" w:rsidRPr="00A907FB" w:rsidTr="00562AFB">
        <w:trPr>
          <w:trHeight w:val="701"/>
        </w:trPr>
        <w:tc>
          <w:tcPr>
            <w:tcW w:w="851"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Мероприятия</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Источники финансирования</w:t>
            </w:r>
          </w:p>
        </w:tc>
        <w:tc>
          <w:tcPr>
            <w:tcW w:w="1236"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1032"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Объем финансирования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Ответственный за выполнение мероприятия </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54" w:lineRule="auto"/>
              <w:ind w:right="221"/>
              <w:jc w:val="center"/>
              <w:rPr>
                <w:rFonts w:ascii="Times New Roman" w:eastAsia="Times New Roman" w:hAnsi="Times New Roman"/>
                <w:sz w:val="24"/>
                <w:szCs w:val="24"/>
              </w:rPr>
            </w:pPr>
            <w:r w:rsidRPr="00A907FB">
              <w:rPr>
                <w:rFonts w:ascii="Times New Roman" w:eastAsia="Times New Roman" w:hAnsi="Times New Roman"/>
                <w:sz w:val="24"/>
                <w:szCs w:val="24"/>
              </w:rPr>
              <w:t>Результаты выполнения</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r w:rsidRPr="00A907FB">
              <w:rPr>
                <w:rFonts w:ascii="Times New Roman" w:eastAsia="Times New Roman" w:hAnsi="Times New Roman"/>
                <w:sz w:val="24"/>
                <w:szCs w:val="24"/>
              </w:rPr>
              <w:t xml:space="preserve">мероприятия Подпрограммы </w:t>
            </w:r>
          </w:p>
          <w:p w:rsidR="00562AFB" w:rsidRPr="00A907FB" w:rsidRDefault="00562AFB" w:rsidP="00562AFB">
            <w:pPr>
              <w:widowControl w:val="0"/>
              <w:autoSpaceDE w:val="0"/>
              <w:autoSpaceDN w:val="0"/>
              <w:spacing w:after="0" w:line="254" w:lineRule="auto"/>
              <w:jc w:val="center"/>
              <w:rPr>
                <w:rFonts w:ascii="Times New Roman" w:eastAsia="Times New Roman" w:hAnsi="Times New Roman"/>
                <w:sz w:val="24"/>
                <w:szCs w:val="24"/>
              </w:rPr>
            </w:pPr>
          </w:p>
        </w:tc>
      </w:tr>
      <w:tr w:rsidR="00562AFB" w:rsidRPr="00A907FB" w:rsidTr="00562AFB">
        <w:trPr>
          <w:trHeight w:val="676"/>
        </w:trPr>
        <w:tc>
          <w:tcPr>
            <w:tcW w:w="851"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236"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03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2021год</w:t>
            </w:r>
          </w:p>
        </w:tc>
        <w:tc>
          <w:tcPr>
            <w:tcW w:w="993"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2024год</w:t>
            </w:r>
          </w:p>
        </w:tc>
        <w:tc>
          <w:tcPr>
            <w:tcW w:w="709"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638"/>
        </w:trPr>
        <w:tc>
          <w:tcPr>
            <w:tcW w:w="851"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2835" w:type="dxa"/>
            <w:vMerge w:val="restart"/>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i/>
                <w:sz w:val="24"/>
                <w:szCs w:val="24"/>
                <w:lang w:eastAsia="ru-RU"/>
              </w:rPr>
              <w:t xml:space="preserve">Основное мероприятие 01 </w:t>
            </w:r>
            <w:r w:rsidRPr="00A907FB">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281478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60961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55106</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(приоритетный на 2020 год)</w:t>
            </w:r>
          </w:p>
        </w:tc>
      </w:tr>
      <w:tr w:rsidR="00562AFB" w:rsidRPr="00A907FB" w:rsidTr="00562AFB">
        <w:trPr>
          <w:trHeight w:val="638"/>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51009</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212653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487</w:t>
            </w:r>
            <w:r w:rsidR="00562AFB" w:rsidRPr="00A907FB">
              <w:rPr>
                <w:rFonts w:ascii="Times New Roman" w:eastAsia="Times New Roman" w:hAnsi="Times New Roman"/>
                <w:b/>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40941</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40946</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41014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40956</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5281"/>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 xml:space="preserve">9658 </w:t>
            </w:r>
          </w:p>
        </w:tc>
        <w:tc>
          <w:tcPr>
            <w:tcW w:w="1032" w:type="dxa"/>
            <w:tcBorders>
              <w:top w:val="single" w:sz="4" w:space="0" w:color="auto"/>
              <w:left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68</w:t>
            </w:r>
            <w:r w:rsidR="00562AFB" w:rsidRPr="00A907FB">
              <w:rPr>
                <w:rFonts w:ascii="Times New Roman" w:eastAsia="Times New Roman" w:hAnsi="Times New Roman"/>
                <w:b/>
                <w:sz w:val="24"/>
                <w:szCs w:val="24"/>
                <w:lang w:eastAsia="ru-RU"/>
              </w:rPr>
              <w:t>825</w:t>
            </w:r>
          </w:p>
        </w:tc>
        <w:tc>
          <w:tcPr>
            <w:tcW w:w="992" w:type="dxa"/>
            <w:tcBorders>
              <w:top w:val="single" w:sz="4" w:space="0" w:color="auto"/>
              <w:left w:val="single" w:sz="4" w:space="0" w:color="auto"/>
              <w:right w:val="single" w:sz="4" w:space="0" w:color="auto"/>
            </w:tcBorders>
          </w:tcPr>
          <w:p w:rsidR="00562AFB" w:rsidRPr="00A907FB" w:rsidRDefault="00562AFB" w:rsidP="00550CCA">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w:t>
            </w:r>
            <w:r w:rsidR="00550CCA" w:rsidRPr="00A907FB">
              <w:rPr>
                <w:rFonts w:ascii="Times New Roman" w:eastAsia="Times New Roman" w:hAnsi="Times New Roman"/>
                <w:b/>
                <w:sz w:val="24"/>
                <w:szCs w:val="24"/>
                <w:lang w:eastAsia="ru-RU"/>
              </w:rPr>
              <w:t>2</w:t>
            </w:r>
            <w:r w:rsidRPr="00A907FB">
              <w:rPr>
                <w:rFonts w:ascii="Times New Roman" w:eastAsia="Times New Roman" w:hAnsi="Times New Roman"/>
                <w:b/>
                <w:sz w:val="24"/>
                <w:szCs w:val="24"/>
                <w:lang w:eastAsia="ru-RU"/>
              </w:rPr>
              <w:t>165</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14165</w:t>
            </w:r>
          </w:p>
        </w:tc>
        <w:tc>
          <w:tcPr>
            <w:tcW w:w="993"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14165</w:t>
            </w:r>
          </w:p>
        </w:tc>
        <w:tc>
          <w:tcPr>
            <w:tcW w:w="7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both"/>
              <w:rPr>
                <w:rFonts w:ascii="Times New Roman" w:eastAsia="Times New Roman" w:hAnsi="Times New Roman"/>
                <w:sz w:val="24"/>
                <w:szCs w:val="24"/>
                <w:lang w:eastAsia="ru-RU"/>
              </w:rPr>
            </w:pPr>
          </w:p>
        </w:tc>
      </w:tr>
      <w:tr w:rsidR="00562AFB" w:rsidRPr="00A907FB" w:rsidTr="00562AFB">
        <w:trPr>
          <w:trHeight w:val="1277"/>
        </w:trPr>
        <w:tc>
          <w:tcPr>
            <w:tcW w:w="851"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16968 </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98508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19727</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19672</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19677</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19745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19687</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418"/>
        </w:trPr>
        <w:tc>
          <w:tcPr>
            <w:tcW w:w="851" w:type="dxa"/>
            <w:vMerge w:val="restart"/>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w:t>
            </w:r>
          </w:p>
        </w:tc>
        <w:tc>
          <w:tcPr>
            <w:tcW w:w="2835" w:type="dxa"/>
            <w:vMerge w:val="restart"/>
            <w:tcBorders>
              <w:top w:val="single" w:sz="4" w:space="0" w:color="auto"/>
              <w:left w:val="single" w:sz="4" w:space="0" w:color="auto"/>
              <w:right w:val="single" w:sz="4" w:space="0" w:color="auto"/>
            </w:tcBorders>
            <w:hideMark/>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Мероприятия в сфере культуры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hideMark/>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vMerge w:val="restart"/>
            <w:tcBorders>
              <w:left w:val="single" w:sz="4" w:space="0" w:color="auto"/>
              <w:right w:val="single" w:sz="4" w:space="0" w:color="auto"/>
            </w:tcBorders>
            <w:hideMark/>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29899</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182970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41234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sz w:val="24"/>
                <w:szCs w:val="24"/>
                <w:lang w:eastAsia="ru-RU"/>
              </w:rPr>
              <w:t>35434</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r w:rsidRPr="00A907FB">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r w:rsidRPr="00A907FB">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r w:rsidRPr="00A907FB">
              <w:rPr>
                <w:rFonts w:ascii="Times New Roman" w:eastAsia="Times New Roman" w:hAnsi="Times New Roman"/>
                <w:b/>
                <w:sz w:val="24"/>
                <w:szCs w:val="24"/>
                <w:lang w:eastAsia="ru-RU"/>
              </w:rPr>
              <w:t>35434</w:t>
            </w:r>
          </w:p>
        </w:tc>
        <w:tc>
          <w:tcPr>
            <w:tcW w:w="709" w:type="dxa"/>
            <w:tcBorders>
              <w:top w:val="single" w:sz="4" w:space="0" w:color="auto"/>
              <w:left w:val="single" w:sz="4" w:space="0" w:color="auto"/>
              <w:bottom w:val="single" w:sz="4" w:space="0" w:color="auto"/>
              <w:right w:val="single" w:sz="4" w:space="0" w:color="auto"/>
            </w:tcBorders>
            <w:hideMark/>
          </w:tcPr>
          <w:p w:rsidR="00562AFB" w:rsidRPr="00A907FB" w:rsidRDefault="00562AFB" w:rsidP="00562AFB">
            <w:pPr>
              <w:spacing w:after="0" w:line="240" w:lineRule="auto"/>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726"/>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21241</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114145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29069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21269</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21269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21269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21269</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776"/>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68825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EA4C73">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r w:rsidR="00EA4C73" w:rsidRPr="00A907FB">
              <w:rPr>
                <w:rFonts w:ascii="Times New Roman" w:eastAsia="Times New Roman" w:hAnsi="Times New Roman"/>
                <w:sz w:val="24"/>
                <w:szCs w:val="24"/>
                <w:lang w:eastAsia="ru-RU"/>
              </w:rPr>
              <w:t>2</w:t>
            </w:r>
            <w:r w:rsidRPr="00A907FB">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14165</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14165</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288"/>
        </w:trPr>
        <w:tc>
          <w:tcPr>
            <w:tcW w:w="851"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1.2.1</w:t>
            </w:r>
          </w:p>
        </w:tc>
        <w:tc>
          <w:tcPr>
            <w:tcW w:w="2835" w:type="dxa"/>
            <w:vMerge w:val="restart"/>
            <w:tcBorders>
              <w:top w:val="single" w:sz="4" w:space="0" w:color="auto"/>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1.2.1</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26881</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124820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28804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sz w:val="24"/>
                <w:szCs w:val="24"/>
                <w:lang w:eastAsia="ru-RU"/>
              </w:rPr>
              <w:t>24004</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b/>
                <w:sz w:val="24"/>
                <w:szCs w:val="24"/>
                <w:lang w:eastAsia="ru-RU"/>
              </w:rPr>
              <w:t>24004</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13"/>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56995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17639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67825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14165</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14165</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1.2.1.1</w:t>
            </w:r>
          </w:p>
        </w:tc>
        <w:tc>
          <w:tcPr>
            <w:tcW w:w="2835" w:type="dxa"/>
            <w:tcBorders>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1.2.1.1</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709"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53995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EA4C73"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14639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9839</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УК</w:t>
            </w: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1.2.1.2</w:t>
            </w:r>
          </w:p>
        </w:tc>
        <w:tc>
          <w:tcPr>
            <w:tcW w:w="2835" w:type="dxa"/>
            <w:tcBorders>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1.2.1.2</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709"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7008</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44500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8900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8900</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1"/>
                <w:shd w:val="clear" w:color="auto" w:fill="FFFFFF"/>
              </w:rPr>
              <w:t>Управление по социальным вопросам</w:t>
            </w: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1.2.1.3</w:t>
            </w:r>
          </w:p>
        </w:tc>
        <w:tc>
          <w:tcPr>
            <w:tcW w:w="2835" w:type="dxa"/>
            <w:tcBorders>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1.2.1.3</w:t>
            </w:r>
          </w:p>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709"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1650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11325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2265</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Управление делами </w:t>
            </w: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1.2.1.4</w:t>
            </w:r>
          </w:p>
        </w:tc>
        <w:tc>
          <w:tcPr>
            <w:tcW w:w="2835" w:type="dxa"/>
            <w:tcBorders>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1.2.1.4</w:t>
            </w:r>
          </w:p>
          <w:p w:rsidR="00562AFB" w:rsidRPr="00A907FB" w:rsidRDefault="00562AFB" w:rsidP="00562AFB">
            <w:pPr>
              <w:widowControl w:val="0"/>
              <w:autoSpaceDE w:val="0"/>
              <w:autoSpaceDN w:val="0"/>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Организация и проведение мероприятий на территориях , входящих в состав городского округа Красногорск (р.п.Нахабино, Ильинское. Отрадненское)</w:t>
            </w:r>
          </w:p>
        </w:tc>
        <w:tc>
          <w:tcPr>
            <w:tcW w:w="709"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376"/>
        </w:trPr>
        <w:tc>
          <w:tcPr>
            <w:tcW w:w="851"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1.2.2</w:t>
            </w:r>
          </w:p>
        </w:tc>
        <w:tc>
          <w:tcPr>
            <w:tcW w:w="2835" w:type="dxa"/>
            <w:tcBorders>
              <w:top w:val="single" w:sz="4" w:space="0" w:color="auto"/>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1.2.2</w:t>
            </w:r>
          </w:p>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Мероприятия в сфере культуры (фестивали, организация участия)</w:t>
            </w:r>
          </w:p>
        </w:tc>
        <w:tc>
          <w:tcPr>
            <w:tcW w:w="709"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3018</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15250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3050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b/>
                <w:i/>
                <w:sz w:val="24"/>
                <w:szCs w:val="24"/>
              </w:rPr>
              <w:t>3050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b/>
                <w:i/>
                <w:sz w:val="24"/>
                <w:szCs w:val="24"/>
              </w:rPr>
              <w:t>3050</w:t>
            </w:r>
          </w:p>
        </w:tc>
        <w:tc>
          <w:tcPr>
            <w:tcW w:w="7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262"/>
        </w:trPr>
        <w:tc>
          <w:tcPr>
            <w:tcW w:w="851"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1.2.3</w:t>
            </w:r>
          </w:p>
        </w:tc>
        <w:tc>
          <w:tcPr>
            <w:tcW w:w="2835" w:type="dxa"/>
            <w:vMerge w:val="restart"/>
            <w:tcBorders>
              <w:top w:val="single" w:sz="4" w:space="0" w:color="auto"/>
              <w:left w:val="single" w:sz="4" w:space="0" w:color="auto"/>
              <w:right w:val="single" w:sz="4" w:space="0" w:color="auto"/>
            </w:tcBorders>
            <w:shd w:val="clear" w:color="auto" w:fill="auto"/>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1.2.3</w:t>
            </w:r>
          </w:p>
          <w:p w:rsidR="00562AFB" w:rsidRPr="00A907FB" w:rsidRDefault="00562AFB" w:rsidP="00562AFB">
            <w:pPr>
              <w:spacing w:after="0" w:line="240" w:lineRule="auto"/>
              <w:rPr>
                <w:rFonts w:ascii="Times New Roman" w:hAnsi="Times New Roman"/>
                <w:sz w:val="24"/>
                <w:szCs w:val="24"/>
              </w:rPr>
            </w:pPr>
            <w:r w:rsidRPr="00A907FB">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709" w:type="dxa"/>
            <w:vMerge w:val="restart"/>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13800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42900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9380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200"/>
        </w:trPr>
        <w:tc>
          <w:tcPr>
            <w:tcW w:w="851"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12800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b/>
                <w:sz w:val="24"/>
                <w:szCs w:val="24"/>
                <w:lang w:eastAsia="ru-RU"/>
              </w:rPr>
              <w:t>41900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sz w:val="24"/>
                <w:szCs w:val="24"/>
                <w:lang w:eastAsia="ru-RU"/>
              </w:rPr>
              <w:t>8380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hAnsi="Times New Roman"/>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163"/>
        </w:trPr>
        <w:tc>
          <w:tcPr>
            <w:tcW w:w="851"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1000</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b/>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i/>
                <w:sz w:val="24"/>
                <w:szCs w:val="24"/>
                <w:lang w:eastAsia="ru-RU"/>
              </w:rPr>
            </w:pPr>
            <w:r w:rsidRPr="00A907FB">
              <w:rPr>
                <w:rFonts w:ascii="Times New Roman" w:eastAsia="Times New Roman" w:hAnsi="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eastAsia="Times New Roman" w:hAnsi="Times New Roman"/>
                <w:b/>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i/>
                <w:sz w:val="24"/>
                <w:szCs w:val="24"/>
              </w:rPr>
            </w:pPr>
            <w:r w:rsidRPr="00A907FB">
              <w:rPr>
                <w:rFonts w:ascii="Times New Roman" w:eastAsia="Times New Roman" w:hAnsi="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Администрация го Красногорск</w:t>
            </w:r>
          </w:p>
        </w:tc>
        <w:tc>
          <w:tcPr>
            <w:tcW w:w="1984" w:type="dxa"/>
            <w:vMerge/>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456"/>
        </w:trPr>
        <w:tc>
          <w:tcPr>
            <w:tcW w:w="851"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75"/>
              <w:rPr>
                <w:rFonts w:ascii="Times New Roman" w:eastAsia="Times New Roman" w:hAnsi="Times New Roman"/>
                <w:b/>
                <w:sz w:val="24"/>
                <w:szCs w:val="24"/>
                <w:lang w:val="en-US" w:eastAsia="ru-RU"/>
              </w:rPr>
            </w:pPr>
            <w:r w:rsidRPr="00A907FB">
              <w:rPr>
                <w:rFonts w:ascii="Times New Roman" w:eastAsia="Times New Roman" w:hAnsi="Times New Roman"/>
                <w:b/>
                <w:sz w:val="24"/>
                <w:szCs w:val="24"/>
                <w:lang w:eastAsia="ru-RU"/>
              </w:rPr>
              <w:t>Итого по подпрограмме</w:t>
            </w:r>
            <w:r w:rsidRPr="00A907FB">
              <w:rPr>
                <w:rFonts w:ascii="Times New Roman" w:eastAsia="Times New Roman" w:hAnsi="Times New Roman"/>
                <w:b/>
                <w:sz w:val="24"/>
                <w:szCs w:val="24"/>
                <w:lang w:val="en-US" w:eastAsia="ru-RU"/>
              </w:rPr>
              <w:t xml:space="preserve">VIII </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lang w:val="en-US"/>
              </w:rPr>
            </w:pPr>
            <w:r w:rsidRPr="00A907FB">
              <w:rPr>
                <w:rFonts w:ascii="Times New Roman" w:hAnsi="Times New Roman"/>
                <w:b/>
                <w:sz w:val="24"/>
                <w:szCs w:val="24"/>
                <w:lang w:val="en-US"/>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281478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50CCA"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60961</w:t>
            </w:r>
          </w:p>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55106</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p>
        </w:tc>
        <w:tc>
          <w:tcPr>
            <w:tcW w:w="1984" w:type="dxa"/>
            <w:tcBorders>
              <w:left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bl>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A907FB">
        <w:rPr>
          <w:rFonts w:ascii="Times New Roman" w:hAnsi="Times New Roman"/>
          <w:sz w:val="24"/>
          <w:szCs w:val="24"/>
        </w:rPr>
        <w:br w:type="page"/>
      </w:r>
      <w:hyperlink r:id="rId17" w:history="1">
        <w:r w:rsidRPr="00A907FB">
          <w:rPr>
            <w:rFonts w:ascii="Times New Roman" w:eastAsia="Times New Roman" w:hAnsi="Times New Roman"/>
            <w:b/>
            <w:sz w:val="24"/>
            <w:szCs w:val="24"/>
            <w:lang w:eastAsia="ru-RU"/>
          </w:rPr>
          <w:t>Паспорт</w:t>
        </w:r>
      </w:hyperlink>
      <w:r w:rsidRPr="00A907FB">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562AFB" w:rsidRPr="00A907FB" w:rsidTr="00562AFB">
        <w:tc>
          <w:tcPr>
            <w:tcW w:w="2500" w:type="dxa"/>
            <w:tcBorders>
              <w:top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562AFB" w:rsidRPr="00A907FB" w:rsidTr="00562AFB">
        <w:tc>
          <w:tcPr>
            <w:tcW w:w="2500" w:type="dxa"/>
            <w:vMerge w:val="restart"/>
            <w:tcBorders>
              <w:top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Главный распорядитель бюджетных средств – администрация городского округа Красногорск </w:t>
            </w:r>
          </w:p>
        </w:tc>
        <w:tc>
          <w:tcPr>
            <w:tcW w:w="2977" w:type="dxa"/>
            <w:vMerge w:val="restart"/>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Расходы (тыс. рублей)</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562AFB" w:rsidRPr="00A907FB" w:rsidRDefault="00562AFB" w:rsidP="00562A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Итого</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IX «Развитие парков культуры и отдыха» муниципальной программы городского округа Красногорск «Культура» на 2020-2024</w:t>
            </w: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1359"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815240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163048</w:t>
            </w:r>
          </w:p>
        </w:tc>
        <w:tc>
          <w:tcPr>
            <w:tcW w:w="993"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163048</w:t>
            </w:r>
          </w:p>
        </w:tc>
        <w:tc>
          <w:tcPr>
            <w:tcW w:w="1359" w:type="dxa"/>
            <w:tcBorders>
              <w:top w:val="single" w:sz="4" w:space="0" w:color="auto"/>
              <w:left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eastAsia="Times New Roman" w:hAnsi="Times New Roman"/>
                <w:sz w:val="24"/>
                <w:szCs w:val="24"/>
                <w:lang w:eastAsia="ru-RU"/>
              </w:rPr>
              <w:t>815240</w:t>
            </w:r>
          </w:p>
        </w:tc>
      </w:tr>
      <w:tr w:rsidR="00562AFB" w:rsidRPr="00A907FB" w:rsidTr="00562AFB">
        <w:tc>
          <w:tcPr>
            <w:tcW w:w="2500" w:type="dxa"/>
            <w:vMerge/>
            <w:tcBorders>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0</w:t>
            </w:r>
          </w:p>
        </w:tc>
      </w:tr>
    </w:tbl>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562AFB" w:rsidRPr="00A907FB" w:rsidRDefault="00562AFB" w:rsidP="00562AFB">
      <w:pPr>
        <w:autoSpaceDE w:val="0"/>
        <w:autoSpaceDN w:val="0"/>
        <w:adjustRightInd w:val="0"/>
        <w:spacing w:after="0" w:line="240" w:lineRule="auto"/>
        <w:ind w:firstLine="284"/>
        <w:jc w:val="both"/>
        <w:rPr>
          <w:rFonts w:ascii="Times New Roman" w:hAnsi="Times New Roman"/>
          <w:sz w:val="24"/>
          <w:szCs w:val="24"/>
        </w:rPr>
      </w:pPr>
      <w:r w:rsidRPr="00A907FB">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562AFB" w:rsidRPr="00A907FB" w:rsidRDefault="00562AFB" w:rsidP="00562AFB">
      <w:pPr>
        <w:autoSpaceDE w:val="0"/>
        <w:autoSpaceDN w:val="0"/>
        <w:adjustRightInd w:val="0"/>
        <w:spacing w:after="0" w:line="240" w:lineRule="auto"/>
        <w:ind w:firstLine="284"/>
        <w:jc w:val="both"/>
        <w:rPr>
          <w:rFonts w:ascii="Times New Roman" w:hAnsi="Times New Roman"/>
          <w:sz w:val="24"/>
          <w:szCs w:val="24"/>
        </w:rPr>
      </w:pPr>
      <w:r w:rsidRPr="00A907FB">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562AFB" w:rsidRPr="00A907FB" w:rsidRDefault="00562AFB" w:rsidP="00562AFB">
      <w:pPr>
        <w:autoSpaceDE w:val="0"/>
        <w:autoSpaceDN w:val="0"/>
        <w:adjustRightInd w:val="0"/>
        <w:spacing w:after="0" w:line="240" w:lineRule="auto"/>
        <w:ind w:firstLine="284"/>
        <w:jc w:val="both"/>
        <w:rPr>
          <w:rFonts w:ascii="Times New Roman" w:hAnsi="Times New Roman"/>
          <w:sz w:val="24"/>
          <w:szCs w:val="24"/>
        </w:rPr>
      </w:pPr>
      <w:r w:rsidRPr="00A907FB">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562AFB" w:rsidRPr="00A907FB" w:rsidRDefault="00562AFB" w:rsidP="00562AFB">
      <w:pPr>
        <w:autoSpaceDE w:val="0"/>
        <w:autoSpaceDN w:val="0"/>
        <w:adjustRightInd w:val="0"/>
        <w:spacing w:after="0" w:line="240" w:lineRule="auto"/>
        <w:ind w:firstLine="284"/>
        <w:jc w:val="both"/>
        <w:rPr>
          <w:rFonts w:ascii="Times New Roman" w:hAnsi="Times New Roman"/>
          <w:sz w:val="24"/>
          <w:szCs w:val="24"/>
        </w:rPr>
      </w:pPr>
      <w:r w:rsidRPr="00A907FB">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562AFB" w:rsidRPr="00A907FB" w:rsidRDefault="00562AFB" w:rsidP="00562AFB">
      <w:pPr>
        <w:autoSpaceDE w:val="0"/>
        <w:autoSpaceDN w:val="0"/>
        <w:adjustRightInd w:val="0"/>
        <w:spacing w:after="0" w:line="240" w:lineRule="auto"/>
        <w:ind w:firstLine="284"/>
        <w:jc w:val="both"/>
        <w:rPr>
          <w:rFonts w:ascii="Times New Roman" w:hAnsi="Times New Roman"/>
          <w:sz w:val="24"/>
          <w:szCs w:val="24"/>
        </w:rPr>
      </w:pPr>
      <w:r w:rsidRPr="00A907FB">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562AFB" w:rsidRPr="00A907FB" w:rsidRDefault="00562AFB" w:rsidP="00562AFB">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A907FB">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A907FB">
        <w:rPr>
          <w:rFonts w:ascii="Times New Roman" w:eastAsia="Times New Roman" w:hAnsi="Times New Roman"/>
          <w:b/>
          <w:sz w:val="24"/>
          <w:szCs w:val="24"/>
          <w:lang w:eastAsia="ru-RU"/>
        </w:rPr>
        <w:t>.</w:t>
      </w:r>
    </w:p>
    <w:p w:rsidR="00562AFB" w:rsidRPr="00A907FB" w:rsidRDefault="00562AFB" w:rsidP="00562AFB">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562AFB" w:rsidRPr="00A907FB" w:rsidRDefault="00562AFB" w:rsidP="00562AFB">
      <w:pPr>
        <w:spacing w:after="0" w:line="240" w:lineRule="auto"/>
        <w:ind w:firstLine="567"/>
        <w:rPr>
          <w:rFonts w:ascii="Times New Roman" w:hAnsi="Times New Roman"/>
          <w:b/>
          <w:sz w:val="24"/>
          <w:szCs w:val="24"/>
        </w:rPr>
      </w:pPr>
      <w:r w:rsidRPr="00A907FB">
        <w:rPr>
          <w:rFonts w:ascii="Times New Roman" w:hAnsi="Times New Roman"/>
          <w:b/>
          <w:sz w:val="24"/>
          <w:szCs w:val="24"/>
        </w:rPr>
        <w:t>Описание цели муниципальной подпрограммы:</w:t>
      </w:r>
    </w:p>
    <w:p w:rsidR="00562AFB" w:rsidRPr="00A907FB" w:rsidRDefault="00562AFB" w:rsidP="00562AF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Основной целью реализации мероприятий подпрограммы </w:t>
      </w:r>
      <w:r w:rsidRPr="00A907FB">
        <w:rPr>
          <w:rFonts w:ascii="Times New Roman" w:eastAsia="Times New Roman" w:hAnsi="Times New Roman"/>
          <w:sz w:val="24"/>
          <w:szCs w:val="24"/>
          <w:lang w:val="en-US" w:eastAsia="ru-RU"/>
        </w:rPr>
        <w:t>IX</w:t>
      </w:r>
      <w:r w:rsidRPr="00A907FB">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A907FB">
        <w:rPr>
          <w:rFonts w:ascii="Times New Roman" w:hAnsi="Times New Roman"/>
          <w:sz w:val="24"/>
          <w:szCs w:val="24"/>
        </w:rPr>
        <w:t xml:space="preserve"> </w:t>
      </w:r>
      <w:r w:rsidRPr="00A907FB">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rsidR="00562AFB" w:rsidRPr="00A907FB" w:rsidRDefault="00562AFB" w:rsidP="00562AFB">
      <w:pPr>
        <w:spacing w:after="0" w:line="240" w:lineRule="auto"/>
        <w:ind w:firstLine="567"/>
        <w:rPr>
          <w:rFonts w:ascii="Times New Roman" w:hAnsi="Times New Roman"/>
          <w:b/>
          <w:sz w:val="24"/>
          <w:szCs w:val="24"/>
        </w:rPr>
      </w:pPr>
      <w:r w:rsidRPr="00A907FB">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Реализация мероприятий подпрограммы </w:t>
      </w:r>
      <w:r w:rsidRPr="00A907FB">
        <w:rPr>
          <w:rFonts w:ascii="Times New Roman" w:eastAsia="Times New Roman" w:hAnsi="Times New Roman"/>
          <w:sz w:val="24"/>
          <w:szCs w:val="24"/>
          <w:lang w:val="en-US" w:eastAsia="ru-RU"/>
        </w:rPr>
        <w:t>IX</w:t>
      </w:r>
      <w:r w:rsidRPr="00A907FB">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A907FB">
        <w:rPr>
          <w:rFonts w:ascii="Times New Roman" w:hAnsi="Times New Roman"/>
          <w:sz w:val="24"/>
          <w:szCs w:val="24"/>
        </w:rPr>
        <w:t xml:space="preserve"> </w:t>
      </w:r>
      <w:r w:rsidRPr="00A907FB">
        <w:rPr>
          <w:rFonts w:ascii="Times New Roman" w:eastAsia="Times New Roman" w:hAnsi="Times New Roman"/>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562AFB" w:rsidRPr="00A907FB" w:rsidRDefault="00562AFB" w:rsidP="00562AFB">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A907FB">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562AFB" w:rsidRPr="00A907FB" w:rsidRDefault="00562AFB" w:rsidP="00562AF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562AFB" w:rsidRPr="00A907FB" w:rsidRDefault="00562AFB" w:rsidP="00562AFB">
      <w:pPr>
        <w:widowControl w:val="0"/>
        <w:autoSpaceDE w:val="0"/>
        <w:autoSpaceDN w:val="0"/>
        <w:adjustRightInd w:val="0"/>
        <w:spacing w:after="0" w:line="240" w:lineRule="auto"/>
        <w:ind w:right="-75" w:firstLine="709"/>
        <w:rPr>
          <w:rFonts w:ascii="Times New Roman" w:hAnsi="Times New Roman"/>
          <w:sz w:val="24"/>
          <w:szCs w:val="24"/>
        </w:rPr>
      </w:pPr>
      <w:r w:rsidRPr="00A907FB">
        <w:rPr>
          <w:rFonts w:ascii="Times New Roman" w:eastAsia="Times New Roman" w:hAnsi="Times New Roman"/>
          <w:sz w:val="24"/>
          <w:szCs w:val="24"/>
          <w:lang w:eastAsia="ru-RU"/>
        </w:rPr>
        <w:t xml:space="preserve">- </w:t>
      </w:r>
      <w:r w:rsidRPr="00A907FB">
        <w:rPr>
          <w:rFonts w:ascii="Times New Roman" w:hAnsi="Times New Roman"/>
          <w:sz w:val="24"/>
          <w:szCs w:val="24"/>
        </w:rPr>
        <w:t>создание условий для массового отдыха жителей городского округа на территории МАУ «Парки Красногорска».</w:t>
      </w:r>
    </w:p>
    <w:p w:rsidR="00562AFB" w:rsidRPr="00A907FB" w:rsidRDefault="00562AFB" w:rsidP="00562AFB">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562AFB" w:rsidRPr="00A907FB" w:rsidRDefault="00562AFB" w:rsidP="00562AFB">
      <w:pPr>
        <w:widowControl w:val="0"/>
        <w:autoSpaceDE w:val="0"/>
        <w:autoSpaceDN w:val="0"/>
        <w:adjustRightInd w:val="0"/>
        <w:spacing w:after="0" w:line="240" w:lineRule="auto"/>
        <w:ind w:firstLine="709"/>
        <w:jc w:val="center"/>
        <w:rPr>
          <w:rFonts w:ascii="Times New Roman" w:hAnsi="Times New Roman"/>
          <w:sz w:val="24"/>
          <w:szCs w:val="24"/>
        </w:rPr>
      </w:pPr>
      <w:r w:rsidRPr="00A907FB">
        <w:rPr>
          <w:rFonts w:ascii="Times New Roman" w:eastAsia="Times New Roman" w:hAnsi="Times New Roman"/>
          <w:sz w:val="24"/>
          <w:szCs w:val="24"/>
          <w:lang w:eastAsia="ru-RU"/>
        </w:rPr>
        <w:br w:type="page"/>
      </w:r>
      <w:r w:rsidRPr="00A907FB">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35"/>
        <w:gridCol w:w="709"/>
        <w:gridCol w:w="992"/>
        <w:gridCol w:w="1276"/>
        <w:gridCol w:w="1242"/>
        <w:gridCol w:w="996"/>
        <w:gridCol w:w="17"/>
        <w:gridCol w:w="979"/>
        <w:gridCol w:w="9"/>
        <w:gridCol w:w="987"/>
        <w:gridCol w:w="9"/>
        <w:gridCol w:w="984"/>
        <w:gridCol w:w="9"/>
        <w:gridCol w:w="992"/>
        <w:gridCol w:w="1138"/>
        <w:gridCol w:w="1426"/>
      </w:tblGrid>
      <w:tr w:rsidR="00562AFB" w:rsidRPr="00A907FB" w:rsidTr="00562AFB">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Мероприятия</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 xml:space="preserve">Объем финансирования мероприятия в году предшествующему году начала реализации муниципальной программы (тыс. руб.) </w:t>
            </w:r>
          </w:p>
        </w:tc>
        <w:tc>
          <w:tcPr>
            <w:tcW w:w="1242"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Всего (тыс. руб.)</w:t>
            </w:r>
          </w:p>
        </w:tc>
        <w:tc>
          <w:tcPr>
            <w:tcW w:w="4982" w:type="dxa"/>
            <w:gridSpan w:val="9"/>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Cs w:val="24"/>
                <w:lang w:eastAsia="ru-RU"/>
              </w:rPr>
            </w:pPr>
            <w:r w:rsidRPr="00A907FB">
              <w:rPr>
                <w:rFonts w:ascii="Times New Roman" w:eastAsia="Times New Roman" w:hAnsi="Times New Roman"/>
                <w:szCs w:val="24"/>
              </w:rPr>
              <w:t>Объем финансирования по годам (тыс. руб.)</w:t>
            </w:r>
          </w:p>
        </w:tc>
        <w:tc>
          <w:tcPr>
            <w:tcW w:w="1138"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 xml:space="preserve">Ответственный за выполнение мероприятия </w:t>
            </w:r>
          </w:p>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rPr>
              <w:t>Подпрограммы</w:t>
            </w:r>
          </w:p>
        </w:tc>
        <w:tc>
          <w:tcPr>
            <w:tcW w:w="1426" w:type="dxa"/>
            <w:vMerge w:val="restart"/>
            <w:tcBorders>
              <w:top w:val="single" w:sz="4" w:space="0" w:color="auto"/>
              <w:left w:val="single" w:sz="4" w:space="0" w:color="auto"/>
              <w:right w:val="single" w:sz="4" w:space="0" w:color="auto"/>
            </w:tcBorders>
            <w:hideMark/>
          </w:tcPr>
          <w:p w:rsidR="00562AFB" w:rsidRPr="00A907FB" w:rsidRDefault="00562AFB" w:rsidP="00562AFB">
            <w:pPr>
              <w:widowControl w:val="0"/>
              <w:autoSpaceDE w:val="0"/>
              <w:autoSpaceDN w:val="0"/>
              <w:spacing w:after="0" w:line="240" w:lineRule="auto"/>
              <w:ind w:right="221"/>
              <w:jc w:val="center"/>
              <w:rPr>
                <w:rFonts w:ascii="Times New Roman" w:eastAsia="Times New Roman" w:hAnsi="Times New Roman"/>
                <w:szCs w:val="24"/>
              </w:rPr>
            </w:pPr>
            <w:r w:rsidRPr="00A907FB">
              <w:rPr>
                <w:rFonts w:ascii="Times New Roman" w:eastAsia="Times New Roman" w:hAnsi="Times New Roman"/>
                <w:szCs w:val="24"/>
              </w:rPr>
              <w:t>Результаты выполнения</w:t>
            </w:r>
          </w:p>
          <w:p w:rsidR="00562AFB" w:rsidRPr="00A907FB" w:rsidRDefault="00562AFB" w:rsidP="00562AFB">
            <w:pPr>
              <w:widowControl w:val="0"/>
              <w:autoSpaceDE w:val="0"/>
              <w:autoSpaceDN w:val="0"/>
              <w:spacing w:after="0" w:line="240" w:lineRule="auto"/>
              <w:jc w:val="center"/>
              <w:rPr>
                <w:rFonts w:ascii="Times New Roman" w:eastAsia="Times New Roman" w:hAnsi="Times New Roman"/>
                <w:szCs w:val="24"/>
              </w:rPr>
            </w:pPr>
            <w:r w:rsidRPr="00A907FB">
              <w:rPr>
                <w:rFonts w:ascii="Times New Roman" w:eastAsia="Times New Roman" w:hAnsi="Times New Roman"/>
                <w:szCs w:val="24"/>
              </w:rPr>
              <w:t xml:space="preserve">мероприятия Подпрограммы </w:t>
            </w:r>
          </w:p>
          <w:p w:rsidR="00562AFB" w:rsidRPr="00A907FB" w:rsidRDefault="00562AFB" w:rsidP="00562AFB">
            <w:pPr>
              <w:widowControl w:val="0"/>
              <w:autoSpaceDE w:val="0"/>
              <w:autoSpaceDN w:val="0"/>
              <w:spacing w:after="0" w:line="240" w:lineRule="auto"/>
              <w:rPr>
                <w:rFonts w:ascii="Times New Roman" w:eastAsia="Times New Roman" w:hAnsi="Times New Roman"/>
                <w:szCs w:val="24"/>
                <w:lang w:eastAsia="ru-RU"/>
              </w:rPr>
            </w:pPr>
          </w:p>
        </w:tc>
      </w:tr>
      <w:tr w:rsidR="00562AFB" w:rsidRPr="00A907FB" w:rsidTr="00562AFB">
        <w:trPr>
          <w:trHeight w:val="589"/>
        </w:trPr>
        <w:tc>
          <w:tcPr>
            <w:tcW w:w="709"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c>
          <w:tcPr>
            <w:tcW w:w="1242" w:type="dxa"/>
            <w:vMerge/>
            <w:tcBorders>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2020год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2021год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2022год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2023год</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2024год</w:t>
            </w:r>
          </w:p>
        </w:tc>
        <w:tc>
          <w:tcPr>
            <w:tcW w:w="1138"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p>
        </w:tc>
        <w:tc>
          <w:tcPr>
            <w:tcW w:w="1426" w:type="dxa"/>
            <w:vMerge/>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1017"/>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i/>
                <w:sz w:val="24"/>
                <w:szCs w:val="24"/>
                <w:lang w:eastAsia="ru-RU"/>
              </w:rPr>
            </w:pPr>
            <w:r w:rsidRPr="00A907FB">
              <w:rPr>
                <w:rFonts w:ascii="Times New Roman" w:eastAsia="Times New Roman" w:hAnsi="Times New Roman"/>
                <w:i/>
                <w:sz w:val="24"/>
                <w:szCs w:val="24"/>
                <w:lang w:eastAsia="ru-RU"/>
              </w:rPr>
              <w:t>Основное мероприятие 01</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sz w:val="24"/>
                <w:szCs w:val="24"/>
                <w:lang w:eastAsia="ru-RU"/>
              </w:rPr>
              <w:t>Бюджет округа</w:t>
            </w:r>
            <w:r w:rsidRPr="00A907FB">
              <w:rPr>
                <w:rFonts w:ascii="Times New Roman" w:eastAsia="Times New Roman" w:hAnsi="Times New Roman"/>
                <w:b/>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815240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Администрация г.о. Красногорск</w:t>
            </w:r>
          </w:p>
        </w:tc>
        <w:tc>
          <w:tcPr>
            <w:tcW w:w="1426" w:type="dxa"/>
            <w:vMerge w:val="restart"/>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Увеличение числа посетителей парков культуры и отдыха</w:t>
            </w:r>
          </w:p>
        </w:tc>
      </w:tr>
      <w:tr w:rsidR="00562AFB" w:rsidRPr="00A907FB" w:rsidTr="00562AFB">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парка культуры и отдыха </w:t>
            </w:r>
          </w:p>
        </w:tc>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141393</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805240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1.1.1</w:t>
            </w:r>
          </w:p>
          <w:p w:rsidR="00562AFB" w:rsidRPr="00A907FB" w:rsidRDefault="00562AFB" w:rsidP="00562AFB">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1.1.1</w:t>
            </w:r>
          </w:p>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hAnsi="Times New Roman"/>
                <w:sz w:val="24"/>
                <w:szCs w:val="24"/>
              </w:rPr>
              <w:t>141393</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791240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147048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pPr>
            <w:r w:rsidRPr="00A907FB">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1.1.2</w:t>
            </w:r>
          </w:p>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 xml:space="preserve">Резерв на новые территории </w:t>
            </w:r>
          </w:p>
        </w:tc>
        <w:tc>
          <w:tcPr>
            <w:tcW w:w="709"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r w:rsidRPr="00A907FB">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14000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Cs w:val="24"/>
                <w:lang w:eastAsia="ru-RU"/>
              </w:rPr>
            </w:pPr>
            <w:r w:rsidRPr="00A907FB">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516"/>
        </w:trPr>
        <w:tc>
          <w:tcPr>
            <w:tcW w:w="709" w:type="dxa"/>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1.1.3</w:t>
            </w:r>
          </w:p>
          <w:p w:rsidR="00562AFB" w:rsidRPr="00A907FB" w:rsidRDefault="00562AFB" w:rsidP="00562AFB">
            <w:pPr>
              <w:autoSpaceDE w:val="0"/>
              <w:autoSpaceDN w:val="0"/>
              <w:adjustRightInd w:val="0"/>
              <w:spacing w:after="0" w:line="240" w:lineRule="auto"/>
              <w:ind w:right="34"/>
              <w:rPr>
                <w:rFonts w:ascii="Times New Roman" w:hAnsi="Times New Roman"/>
                <w:sz w:val="24"/>
                <w:szCs w:val="24"/>
              </w:rPr>
            </w:pPr>
            <w:r w:rsidRPr="00A907FB">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9" w:type="dxa"/>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138" w:type="dxa"/>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 xml:space="preserve">Администрация г.о. Красногорск </w:t>
            </w:r>
          </w:p>
        </w:tc>
        <w:tc>
          <w:tcPr>
            <w:tcW w:w="1426"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516"/>
        </w:trPr>
        <w:tc>
          <w:tcPr>
            <w:tcW w:w="709" w:type="dxa"/>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1.1.4</w:t>
            </w: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1.1.4</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9" w:type="dxa"/>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 xml:space="preserve">Администрация г.о. Красногорск </w:t>
            </w:r>
          </w:p>
        </w:tc>
        <w:tc>
          <w:tcPr>
            <w:tcW w:w="1426" w:type="dxa"/>
            <w:tcBorders>
              <w:top w:val="nil"/>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933"/>
        </w:trPr>
        <w:tc>
          <w:tcPr>
            <w:tcW w:w="709" w:type="dxa"/>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1.1.5</w:t>
            </w:r>
          </w:p>
        </w:tc>
        <w:tc>
          <w:tcPr>
            <w:tcW w:w="2835" w:type="dxa"/>
            <w:tcBorders>
              <w:top w:val="single" w:sz="4" w:space="0" w:color="auto"/>
              <w:left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1.1.5</w:t>
            </w:r>
          </w:p>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9" w:type="dxa"/>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0</w:t>
            </w:r>
          </w:p>
        </w:tc>
        <w:tc>
          <w:tcPr>
            <w:tcW w:w="1138" w:type="dxa"/>
            <w:tcBorders>
              <w:left w:val="single" w:sz="4" w:space="0" w:color="auto"/>
              <w:right w:val="single" w:sz="4" w:space="0" w:color="auto"/>
            </w:tcBorders>
          </w:tcPr>
          <w:p w:rsidR="00562AFB" w:rsidRPr="00A907FB" w:rsidRDefault="00562AFB" w:rsidP="00562AFB">
            <w:pPr>
              <w:spacing w:after="0" w:line="240" w:lineRule="auto"/>
              <w:rPr>
                <w:rFonts w:ascii="Times New Roman" w:hAnsi="Times New Roman"/>
                <w:szCs w:val="24"/>
              </w:rPr>
            </w:pPr>
            <w:r w:rsidRPr="00A907FB">
              <w:rPr>
                <w:rFonts w:ascii="Times New Roman" w:eastAsia="Times New Roman" w:hAnsi="Times New Roman"/>
                <w:szCs w:val="24"/>
                <w:lang w:eastAsia="ru-RU"/>
              </w:rPr>
              <w:t xml:space="preserve">Администрация г.о. Красногорск </w:t>
            </w:r>
          </w:p>
        </w:tc>
        <w:tc>
          <w:tcPr>
            <w:tcW w:w="1426" w:type="dxa"/>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1003"/>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autoSpaceDE w:val="0"/>
              <w:autoSpaceDN w:val="0"/>
              <w:adjustRightInd w:val="0"/>
              <w:spacing w:after="0" w:line="240" w:lineRule="auto"/>
              <w:ind w:right="-127"/>
              <w:rPr>
                <w:rFonts w:ascii="Times New Roman" w:hAnsi="Times New Roman"/>
                <w:i/>
                <w:sz w:val="24"/>
                <w:szCs w:val="24"/>
              </w:rPr>
            </w:pPr>
            <w:r w:rsidRPr="00A907FB">
              <w:rPr>
                <w:rFonts w:ascii="Times New Roman" w:hAnsi="Times New Roman"/>
                <w:i/>
                <w:sz w:val="24"/>
                <w:szCs w:val="24"/>
              </w:rPr>
              <w:t>Мероприятие</w:t>
            </w:r>
            <w:r w:rsidRPr="00A907FB">
              <w:rPr>
                <w:rFonts w:ascii="Times New Roman" w:hAnsi="Times New Roman"/>
                <w:sz w:val="24"/>
                <w:szCs w:val="24"/>
              </w:rPr>
              <w:t xml:space="preserve"> </w:t>
            </w:r>
            <w:r w:rsidRPr="00A907FB">
              <w:rPr>
                <w:rFonts w:ascii="Times New Roman" w:hAnsi="Times New Roman"/>
                <w:i/>
                <w:sz w:val="24"/>
                <w:szCs w:val="24"/>
              </w:rPr>
              <w:t>1.2</w:t>
            </w:r>
          </w:p>
          <w:p w:rsidR="00562AFB" w:rsidRPr="00A907FB" w:rsidRDefault="00562AFB" w:rsidP="00562AFB">
            <w:pPr>
              <w:widowControl w:val="0"/>
              <w:autoSpaceDE w:val="0"/>
              <w:autoSpaceDN w:val="0"/>
              <w:adjustRightInd w:val="0"/>
              <w:spacing w:after="0" w:line="240" w:lineRule="auto"/>
              <w:ind w:right="-75"/>
              <w:rPr>
                <w:rFonts w:ascii="Times New Roman" w:hAnsi="Times New Roman"/>
                <w:sz w:val="24"/>
                <w:szCs w:val="24"/>
              </w:rPr>
            </w:pPr>
            <w:r w:rsidRPr="00A907FB">
              <w:rPr>
                <w:rFonts w:ascii="Times New Roman" w:hAnsi="Times New Roman"/>
                <w:sz w:val="24"/>
                <w:szCs w:val="24"/>
              </w:rPr>
              <w:t xml:space="preserve">Создание условий для массового отдыха жителей городского округа </w:t>
            </w:r>
          </w:p>
        </w:tc>
        <w:tc>
          <w:tcPr>
            <w:tcW w:w="709" w:type="dxa"/>
            <w:tcBorders>
              <w:left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sz w:val="24"/>
                <w:szCs w:val="24"/>
              </w:rPr>
            </w:pPr>
            <w:r w:rsidRPr="00A907FB">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r w:rsidRPr="00A907FB">
              <w:rPr>
                <w:rFonts w:ascii="Times New Roman" w:eastAsia="Times New Roman" w:hAnsi="Times New Roman"/>
                <w:sz w:val="24"/>
                <w:szCs w:val="24"/>
                <w:lang w:eastAsia="ru-RU"/>
              </w:rPr>
              <w:t>4000</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10000</w:t>
            </w:r>
          </w:p>
        </w:tc>
        <w:tc>
          <w:tcPr>
            <w:tcW w:w="996" w:type="dxa"/>
            <w:tcBorders>
              <w:top w:val="single" w:sz="4" w:space="0" w:color="auto"/>
              <w:left w:val="nil"/>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lang w:eastAsia="ru-RU"/>
              </w:rPr>
            </w:pPr>
            <w:r w:rsidRPr="00A907FB">
              <w:rPr>
                <w:rFonts w:ascii="Times New Roman" w:hAnsi="Times New Roman"/>
                <w:sz w:val="24"/>
                <w:szCs w:val="24"/>
              </w:rPr>
              <w:t>2000</w:t>
            </w:r>
          </w:p>
        </w:tc>
        <w:tc>
          <w:tcPr>
            <w:tcW w:w="996" w:type="dxa"/>
            <w:gridSpan w:val="2"/>
            <w:tcBorders>
              <w:top w:val="single" w:sz="4" w:space="0" w:color="auto"/>
              <w:left w:val="nil"/>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2000</w:t>
            </w:r>
          </w:p>
        </w:tc>
        <w:tc>
          <w:tcPr>
            <w:tcW w:w="1005" w:type="dxa"/>
            <w:gridSpan w:val="3"/>
            <w:tcBorders>
              <w:top w:val="single" w:sz="4" w:space="0" w:color="auto"/>
              <w:left w:val="nil"/>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2000</w:t>
            </w:r>
          </w:p>
        </w:tc>
        <w:tc>
          <w:tcPr>
            <w:tcW w:w="984" w:type="dxa"/>
            <w:tcBorders>
              <w:top w:val="single" w:sz="4" w:space="0" w:color="auto"/>
              <w:left w:val="nil"/>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2000</w:t>
            </w:r>
          </w:p>
        </w:tc>
        <w:tc>
          <w:tcPr>
            <w:tcW w:w="1001" w:type="dxa"/>
            <w:gridSpan w:val="2"/>
            <w:tcBorders>
              <w:top w:val="single" w:sz="4" w:space="0" w:color="auto"/>
              <w:left w:val="nil"/>
              <w:bottom w:val="single" w:sz="4" w:space="0" w:color="auto"/>
              <w:right w:val="single" w:sz="4" w:space="0" w:color="auto"/>
            </w:tcBorders>
            <w:shd w:val="clear" w:color="auto" w:fill="auto"/>
          </w:tcPr>
          <w:p w:rsidR="00562AFB" w:rsidRPr="00A907FB" w:rsidRDefault="00562AFB" w:rsidP="00562AFB">
            <w:pPr>
              <w:spacing w:after="0" w:line="240" w:lineRule="auto"/>
              <w:jc w:val="center"/>
              <w:rPr>
                <w:rFonts w:ascii="Times New Roman" w:hAnsi="Times New Roman"/>
                <w:sz w:val="24"/>
                <w:szCs w:val="24"/>
              </w:rPr>
            </w:pPr>
            <w:r w:rsidRPr="00A907FB">
              <w:rPr>
                <w:rFonts w:ascii="Times New Roman" w:hAnsi="Times New Roman"/>
                <w:sz w:val="24"/>
                <w:szCs w:val="24"/>
              </w:rPr>
              <w:t>2000</w:t>
            </w:r>
          </w:p>
        </w:tc>
        <w:tc>
          <w:tcPr>
            <w:tcW w:w="113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Cs w:val="24"/>
                <w:lang w:eastAsia="ru-RU"/>
              </w:rPr>
            </w:pPr>
            <w:r w:rsidRPr="00A907FB">
              <w:rPr>
                <w:rFonts w:ascii="Times New Roman" w:eastAsia="Times New Roman" w:hAnsi="Times New Roman"/>
                <w:szCs w:val="24"/>
                <w:lang w:eastAsia="ru-RU"/>
              </w:rPr>
              <w:t>Администрация г.о. Красногорск</w:t>
            </w:r>
          </w:p>
        </w:tc>
        <w:tc>
          <w:tcPr>
            <w:tcW w:w="142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348"/>
        </w:trPr>
        <w:tc>
          <w:tcPr>
            <w:tcW w:w="709"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ind w:right="-75"/>
              <w:jc w:val="center"/>
              <w:rPr>
                <w:rFonts w:ascii="Times New Roman" w:hAnsi="Times New Roman"/>
                <w:b/>
                <w:sz w:val="24"/>
                <w:szCs w:val="24"/>
                <w:lang w:val="en-US"/>
              </w:rPr>
            </w:pPr>
            <w:r w:rsidRPr="00A907FB">
              <w:rPr>
                <w:rFonts w:ascii="Times New Roman" w:hAnsi="Times New Roman"/>
                <w:b/>
                <w:sz w:val="24"/>
                <w:szCs w:val="24"/>
              </w:rPr>
              <w:t>Итого по подпрограмме</w:t>
            </w:r>
            <w:r w:rsidRPr="00A907FB">
              <w:rPr>
                <w:rFonts w:ascii="Times New Roman" w:hAnsi="Times New Roman"/>
                <w:b/>
                <w:sz w:val="24"/>
                <w:szCs w:val="24"/>
                <w:lang w:val="en-US"/>
              </w:rPr>
              <w:t xml:space="preserve"> IX</w:t>
            </w:r>
          </w:p>
        </w:tc>
        <w:tc>
          <w:tcPr>
            <w:tcW w:w="709" w:type="dxa"/>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815240</w:t>
            </w:r>
          </w:p>
        </w:tc>
        <w:tc>
          <w:tcPr>
            <w:tcW w:w="99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hAnsi="Times New Roman"/>
                <w:sz w:val="24"/>
                <w:szCs w:val="24"/>
              </w:rPr>
            </w:pPr>
          </w:p>
        </w:tc>
      </w:tr>
      <w:tr w:rsidR="00562AFB" w:rsidRPr="00A907FB" w:rsidTr="00562AFB">
        <w:trPr>
          <w:trHeight w:val="280"/>
        </w:trPr>
        <w:tc>
          <w:tcPr>
            <w:tcW w:w="709" w:type="dxa"/>
            <w:vMerge w:val="restart"/>
            <w:tcBorders>
              <w:top w:val="single" w:sz="4" w:space="0" w:color="auto"/>
              <w:left w:val="single" w:sz="4" w:space="0" w:color="auto"/>
              <w:right w:val="single" w:sz="4" w:space="0" w:color="auto"/>
            </w:tcBorders>
          </w:tcPr>
          <w:p w:rsidR="00562AFB" w:rsidRPr="00A907FB" w:rsidRDefault="00562AFB" w:rsidP="00562AF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Итого по программе,</w:t>
            </w:r>
          </w:p>
          <w:p w:rsidR="00562AFB" w:rsidRPr="00A907FB" w:rsidRDefault="00562AFB" w:rsidP="00562AFB">
            <w:pPr>
              <w:spacing w:after="0" w:line="240" w:lineRule="auto"/>
              <w:rPr>
                <w:rFonts w:ascii="Times New Roman" w:hAnsi="Times New Roman"/>
                <w:b/>
                <w:sz w:val="24"/>
                <w:szCs w:val="24"/>
              </w:rPr>
            </w:pPr>
            <w:r w:rsidRPr="00A907FB">
              <w:rPr>
                <w:rFonts w:ascii="Times New Roman" w:hAnsi="Times New Roman"/>
                <w:b/>
                <w:sz w:val="24"/>
                <w:szCs w:val="24"/>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jc w:val="center"/>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862317,68</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954527" w:rsidP="00374CC6">
            <w:pPr>
              <w:spacing w:after="0" w:line="240" w:lineRule="auto"/>
              <w:jc w:val="center"/>
              <w:rPr>
                <w:rFonts w:ascii="Times New Roman" w:hAnsi="Times New Roman"/>
                <w:b/>
                <w:sz w:val="24"/>
              </w:rPr>
            </w:pPr>
            <w:r w:rsidRPr="00A907FB">
              <w:rPr>
                <w:rFonts w:ascii="Times New Roman" w:hAnsi="Times New Roman"/>
                <w:b/>
                <w:sz w:val="24"/>
              </w:rPr>
              <w:t>3745700</w:t>
            </w:r>
          </w:p>
        </w:tc>
        <w:tc>
          <w:tcPr>
            <w:tcW w:w="1013" w:type="dxa"/>
            <w:gridSpan w:val="2"/>
            <w:tcBorders>
              <w:top w:val="single" w:sz="4" w:space="0" w:color="auto"/>
              <w:left w:val="single" w:sz="4" w:space="0" w:color="auto"/>
              <w:bottom w:val="single" w:sz="4" w:space="0" w:color="auto"/>
              <w:right w:val="single" w:sz="4" w:space="0" w:color="auto"/>
            </w:tcBorders>
          </w:tcPr>
          <w:p w:rsidR="00562AFB" w:rsidRPr="00A907FB" w:rsidRDefault="00954527" w:rsidP="00374CC6">
            <w:pPr>
              <w:spacing w:after="0" w:line="240" w:lineRule="auto"/>
              <w:jc w:val="center"/>
              <w:rPr>
                <w:rFonts w:ascii="Times New Roman" w:hAnsi="Times New Roman"/>
                <w:b/>
                <w:sz w:val="24"/>
              </w:rPr>
            </w:pPr>
            <w:r w:rsidRPr="00A907FB">
              <w:rPr>
                <w:rFonts w:ascii="Times New Roman" w:hAnsi="Times New Roman"/>
                <w:b/>
                <w:sz w:val="24"/>
              </w:rPr>
              <w:t>927342</w:t>
            </w:r>
          </w:p>
        </w:tc>
        <w:tc>
          <w:tcPr>
            <w:tcW w:w="988" w:type="dxa"/>
            <w:gridSpan w:val="2"/>
            <w:tcBorders>
              <w:top w:val="single" w:sz="4" w:space="0" w:color="auto"/>
              <w:left w:val="single" w:sz="4" w:space="0" w:color="auto"/>
              <w:bottom w:val="single" w:sz="4" w:space="0" w:color="auto"/>
              <w:right w:val="single" w:sz="4" w:space="0" w:color="auto"/>
            </w:tcBorders>
          </w:tcPr>
          <w:p w:rsidR="00562AFB" w:rsidRPr="00A907FB" w:rsidRDefault="00954527" w:rsidP="00DE0894">
            <w:pPr>
              <w:spacing w:after="0" w:line="240" w:lineRule="auto"/>
              <w:rPr>
                <w:rFonts w:ascii="Times New Roman" w:hAnsi="Times New Roman"/>
                <w:b/>
                <w:sz w:val="24"/>
              </w:rPr>
            </w:pPr>
            <w:r w:rsidRPr="00A907FB">
              <w:rPr>
                <w:rFonts w:ascii="Times New Roman" w:hAnsi="Times New Roman"/>
                <w:b/>
                <w:sz w:val="24"/>
              </w:rPr>
              <w:t>7</w:t>
            </w:r>
            <w:r w:rsidR="00DE0894" w:rsidRPr="00A907FB">
              <w:rPr>
                <w:rFonts w:ascii="Times New Roman" w:hAnsi="Times New Roman"/>
                <w:b/>
                <w:sz w:val="24"/>
              </w:rPr>
              <w:t>4</w:t>
            </w:r>
            <w:r w:rsidRPr="00A907FB">
              <w:rPr>
                <w:rFonts w:ascii="Times New Roman" w:hAnsi="Times New Roman"/>
                <w:b/>
                <w:sz w:val="24"/>
              </w:rPr>
              <w:t>6805</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954527">
            <w:pPr>
              <w:spacing w:after="0" w:line="240" w:lineRule="auto"/>
              <w:rPr>
                <w:rFonts w:ascii="Times New Roman" w:hAnsi="Times New Roman"/>
                <w:b/>
                <w:sz w:val="24"/>
              </w:rPr>
            </w:pPr>
            <w:r w:rsidRPr="00A907FB">
              <w:rPr>
                <w:rFonts w:ascii="Times New Roman" w:hAnsi="Times New Roman"/>
                <w:b/>
                <w:sz w:val="24"/>
              </w:rPr>
              <w:t>69</w:t>
            </w:r>
            <w:r w:rsidR="00954527" w:rsidRPr="00A907FB">
              <w:rPr>
                <w:rFonts w:ascii="Times New Roman" w:hAnsi="Times New Roman"/>
                <w:b/>
                <w:sz w:val="24"/>
              </w:rPr>
              <w:t>7825</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954527">
            <w:pPr>
              <w:spacing w:after="0" w:line="240" w:lineRule="auto"/>
              <w:rPr>
                <w:rFonts w:ascii="Times New Roman" w:hAnsi="Times New Roman"/>
                <w:b/>
                <w:sz w:val="24"/>
              </w:rPr>
            </w:pPr>
            <w:r w:rsidRPr="00A907FB">
              <w:rPr>
                <w:rFonts w:ascii="Times New Roman" w:hAnsi="Times New Roman"/>
                <w:b/>
                <w:sz w:val="24"/>
              </w:rPr>
              <w:t>6</w:t>
            </w:r>
            <w:r w:rsidR="00954527" w:rsidRPr="00A907FB">
              <w:rPr>
                <w:rFonts w:ascii="Times New Roman" w:hAnsi="Times New Roman"/>
                <w:b/>
                <w:sz w:val="24"/>
              </w:rPr>
              <w:t>86893</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954527" w:rsidP="00562AFB">
            <w:pPr>
              <w:spacing w:after="0" w:line="240" w:lineRule="auto"/>
              <w:rPr>
                <w:rFonts w:ascii="Times New Roman" w:hAnsi="Times New Roman"/>
                <w:b/>
                <w:sz w:val="24"/>
              </w:rPr>
            </w:pPr>
            <w:r w:rsidRPr="00A907FB">
              <w:rPr>
                <w:rFonts w:ascii="Times New Roman" w:hAnsi="Times New Roman"/>
                <w:b/>
                <w:sz w:val="24"/>
              </w:rPr>
              <w:t>686835</w:t>
            </w:r>
          </w:p>
        </w:tc>
        <w:tc>
          <w:tcPr>
            <w:tcW w:w="1138"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 w:val="24"/>
                <w:szCs w:val="24"/>
                <w:lang w:eastAsia="ru-RU"/>
              </w:rPr>
            </w:pPr>
          </w:p>
        </w:tc>
        <w:tc>
          <w:tcPr>
            <w:tcW w:w="1426" w:type="dxa"/>
            <w:vMerge w:val="restart"/>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sz w:val="24"/>
                <w:szCs w:val="24"/>
                <w:lang w:eastAsia="ru-RU"/>
              </w:rPr>
            </w:pPr>
          </w:p>
        </w:tc>
      </w:tr>
      <w:tr w:rsidR="00562AFB" w:rsidRPr="00A907FB" w:rsidTr="00562AFB">
        <w:trPr>
          <w:trHeight w:val="442"/>
        </w:trPr>
        <w:tc>
          <w:tcPr>
            <w:tcW w:w="709" w:type="dxa"/>
            <w:vMerge/>
            <w:tcBorders>
              <w:left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Cs w:val="24"/>
                <w:lang w:eastAsia="ru-RU"/>
              </w:rPr>
            </w:pPr>
            <w:r w:rsidRPr="00A907FB">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850867,68</w:t>
            </w:r>
          </w:p>
        </w:tc>
        <w:tc>
          <w:tcPr>
            <w:tcW w:w="1242" w:type="dxa"/>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rPr>
              <w:t>3709638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rPr>
              <w:t>921477</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740939</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685256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681012</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954527"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680954</w:t>
            </w:r>
          </w:p>
        </w:tc>
        <w:tc>
          <w:tcPr>
            <w:tcW w:w="1138"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500"/>
        </w:trPr>
        <w:tc>
          <w:tcPr>
            <w:tcW w:w="709" w:type="dxa"/>
            <w:vMerge/>
            <w:tcBorders>
              <w:left w:val="single" w:sz="4" w:space="0" w:color="auto"/>
              <w:right w:val="single" w:sz="4" w:space="0" w:color="auto"/>
            </w:tcBorders>
            <w:vAlign w:val="center"/>
            <w:hideMark/>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562AFB" w:rsidRPr="00A907FB" w:rsidRDefault="00562AFB" w:rsidP="00562AFB">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Cs w:val="24"/>
                <w:lang w:eastAsia="ru-RU"/>
              </w:rPr>
            </w:pPr>
            <w:r w:rsidRPr="00A907FB">
              <w:rPr>
                <w:rFonts w:ascii="Times New Roman" w:eastAsia="Times New Roman" w:hAnsi="Times New Roman"/>
                <w:b/>
                <w:szCs w:val="24"/>
                <w:lang w:eastAsia="ru-RU"/>
              </w:rPr>
              <w:t>Бюджет области</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11400</w:t>
            </w:r>
          </w:p>
        </w:tc>
        <w:tc>
          <w:tcPr>
            <w:tcW w:w="124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36062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5865</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5866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12569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5881</w:t>
            </w:r>
          </w:p>
        </w:tc>
        <w:tc>
          <w:tcPr>
            <w:tcW w:w="992"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jc w:val="center"/>
              <w:rPr>
                <w:rFonts w:ascii="Times New Roman" w:hAnsi="Times New Roman"/>
                <w:b/>
                <w:sz w:val="24"/>
                <w:szCs w:val="24"/>
              </w:rPr>
            </w:pPr>
            <w:r w:rsidRPr="00A907FB">
              <w:rPr>
                <w:rFonts w:ascii="Times New Roman" w:hAnsi="Times New Roman"/>
                <w:b/>
                <w:sz w:val="24"/>
                <w:szCs w:val="24"/>
              </w:rPr>
              <w:t>5881</w:t>
            </w:r>
          </w:p>
        </w:tc>
        <w:tc>
          <w:tcPr>
            <w:tcW w:w="1138"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r w:rsidR="00562AFB" w:rsidRPr="00A907FB" w:rsidTr="00562AFB">
        <w:trPr>
          <w:trHeight w:val="216"/>
        </w:trPr>
        <w:tc>
          <w:tcPr>
            <w:tcW w:w="709"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spacing w:after="0" w:line="240" w:lineRule="auto"/>
              <w:rPr>
                <w:rFonts w:ascii="Times New Roman" w:eastAsia="Times New Roman" w:hAnsi="Times New Roman"/>
                <w:b/>
                <w:szCs w:val="24"/>
                <w:lang w:eastAsia="ru-RU"/>
              </w:rPr>
            </w:pPr>
            <w:r w:rsidRPr="00A907FB">
              <w:rPr>
                <w:rFonts w:ascii="Times New Roman" w:eastAsia="Times New Roman" w:hAnsi="Times New Roman"/>
                <w:b/>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50</w:t>
            </w:r>
          </w:p>
        </w:tc>
        <w:tc>
          <w:tcPr>
            <w:tcW w:w="124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101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88"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62AFB" w:rsidRPr="00A907FB" w:rsidRDefault="00562AFB" w:rsidP="00562AFB">
            <w:pPr>
              <w:widowControl w:val="0"/>
              <w:autoSpaceDE w:val="0"/>
              <w:autoSpaceDN w:val="0"/>
              <w:spacing w:after="0" w:line="240" w:lineRule="auto"/>
              <w:rPr>
                <w:rFonts w:ascii="Times New Roman" w:eastAsia="Times New Roman" w:hAnsi="Times New Roman"/>
                <w:b/>
                <w:sz w:val="24"/>
                <w:szCs w:val="24"/>
                <w:lang w:eastAsia="ru-RU"/>
              </w:rPr>
            </w:pPr>
            <w:r w:rsidRPr="00A907FB">
              <w:rPr>
                <w:rFonts w:ascii="Times New Roman" w:eastAsia="Times New Roman" w:hAnsi="Times New Roman"/>
                <w:b/>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b/>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vAlign w:val="center"/>
          </w:tcPr>
          <w:p w:rsidR="00562AFB" w:rsidRPr="00A907FB" w:rsidRDefault="00562AFB" w:rsidP="00562AFB">
            <w:pPr>
              <w:spacing w:after="0" w:line="240" w:lineRule="auto"/>
              <w:rPr>
                <w:rFonts w:ascii="Times New Roman" w:eastAsia="Times New Roman" w:hAnsi="Times New Roman"/>
                <w:sz w:val="24"/>
                <w:szCs w:val="24"/>
                <w:lang w:eastAsia="ru-RU"/>
              </w:rPr>
            </w:pPr>
          </w:p>
        </w:tc>
      </w:tr>
    </w:tbl>
    <w:p w:rsidR="004628CD" w:rsidRPr="00A907FB" w:rsidRDefault="004628CD">
      <w:bookmarkStart w:id="6" w:name="P981"/>
      <w:bookmarkStart w:id="7" w:name="P987"/>
      <w:bookmarkEnd w:id="6"/>
      <w:bookmarkEnd w:id="7"/>
    </w:p>
    <w:sectPr w:rsidR="004628CD" w:rsidRPr="00A907FB" w:rsidSect="00562AFB">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17" w:rsidRDefault="009E3517">
      <w:pPr>
        <w:spacing w:after="0" w:line="240" w:lineRule="auto"/>
      </w:pPr>
      <w:r>
        <w:separator/>
      </w:r>
    </w:p>
  </w:endnote>
  <w:endnote w:type="continuationSeparator" w:id="0">
    <w:p w:rsidR="009E3517" w:rsidRDefault="009E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17" w:rsidRDefault="009E3517">
      <w:pPr>
        <w:spacing w:after="0" w:line="240" w:lineRule="auto"/>
      </w:pPr>
      <w:r>
        <w:separator/>
      </w:r>
    </w:p>
  </w:footnote>
  <w:footnote w:type="continuationSeparator" w:id="0">
    <w:p w:rsidR="009E3517" w:rsidRDefault="009E3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0"/>
  </w:num>
  <w:num w:numId="8">
    <w:abstractNumId w:val="6"/>
  </w:num>
  <w:num w:numId="9">
    <w:abstractNumId w:val="1"/>
  </w:num>
  <w:num w:numId="10">
    <w:abstractNumId w:val="7"/>
  </w:num>
  <w:num w:numId="11">
    <w:abstractNumId w:val="10"/>
  </w:num>
  <w:num w:numId="12">
    <w:abstractNumId w:val="1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FB"/>
    <w:rsid w:val="00207454"/>
    <w:rsid w:val="0021789B"/>
    <w:rsid w:val="002B5181"/>
    <w:rsid w:val="003174AA"/>
    <w:rsid w:val="00374CC6"/>
    <w:rsid w:val="004628CD"/>
    <w:rsid w:val="00475497"/>
    <w:rsid w:val="004C6D0A"/>
    <w:rsid w:val="00550CCA"/>
    <w:rsid w:val="00562AFB"/>
    <w:rsid w:val="006B03D9"/>
    <w:rsid w:val="00730129"/>
    <w:rsid w:val="00813F34"/>
    <w:rsid w:val="00842DA5"/>
    <w:rsid w:val="00861B56"/>
    <w:rsid w:val="00954527"/>
    <w:rsid w:val="009E3517"/>
    <w:rsid w:val="009F23C9"/>
    <w:rsid w:val="00A907FB"/>
    <w:rsid w:val="00B0174C"/>
    <w:rsid w:val="00B95E11"/>
    <w:rsid w:val="00C51989"/>
    <w:rsid w:val="00CB3CD9"/>
    <w:rsid w:val="00CD47E6"/>
    <w:rsid w:val="00D05B80"/>
    <w:rsid w:val="00D135A9"/>
    <w:rsid w:val="00DE0894"/>
    <w:rsid w:val="00E93211"/>
    <w:rsid w:val="00EA4C73"/>
    <w:rsid w:val="00ED535E"/>
    <w:rsid w:val="00F239B6"/>
    <w:rsid w:val="00F92455"/>
    <w:rsid w:val="00FA7242"/>
    <w:rsid w:val="00FA7C1C"/>
    <w:rsid w:val="00FB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AFB"/>
  </w:style>
  <w:style w:type="numbering" w:customStyle="1" w:styleId="11">
    <w:name w:val="Нет списка11"/>
    <w:next w:val="a2"/>
    <w:uiPriority w:val="99"/>
    <w:semiHidden/>
    <w:unhideWhenUsed/>
    <w:rsid w:val="00562AFB"/>
  </w:style>
  <w:style w:type="numbering" w:customStyle="1" w:styleId="111">
    <w:name w:val="Нет списка111"/>
    <w:next w:val="a2"/>
    <w:uiPriority w:val="99"/>
    <w:semiHidden/>
    <w:unhideWhenUsed/>
    <w:rsid w:val="00562AFB"/>
  </w:style>
  <w:style w:type="numbering" w:customStyle="1" w:styleId="1111">
    <w:name w:val="Нет списка1111"/>
    <w:next w:val="a2"/>
    <w:uiPriority w:val="99"/>
    <w:semiHidden/>
    <w:unhideWhenUsed/>
    <w:rsid w:val="00562AFB"/>
  </w:style>
  <w:style w:type="numbering" w:customStyle="1" w:styleId="11111">
    <w:name w:val="Нет списка11111"/>
    <w:next w:val="a2"/>
    <w:uiPriority w:val="99"/>
    <w:semiHidden/>
    <w:unhideWhenUsed/>
    <w:rsid w:val="00562AFB"/>
  </w:style>
  <w:style w:type="numbering" w:customStyle="1" w:styleId="111111">
    <w:name w:val="Нет списка111111"/>
    <w:next w:val="a2"/>
    <w:uiPriority w:val="99"/>
    <w:semiHidden/>
    <w:unhideWhenUsed/>
    <w:rsid w:val="00562AFB"/>
  </w:style>
  <w:style w:type="numbering" w:customStyle="1" w:styleId="1111111">
    <w:name w:val="Нет списка1111111"/>
    <w:next w:val="a2"/>
    <w:uiPriority w:val="99"/>
    <w:semiHidden/>
    <w:unhideWhenUsed/>
    <w:rsid w:val="00562AFB"/>
  </w:style>
  <w:style w:type="numbering" w:customStyle="1" w:styleId="11111111">
    <w:name w:val="Нет списка11111111"/>
    <w:next w:val="a2"/>
    <w:uiPriority w:val="99"/>
    <w:semiHidden/>
    <w:unhideWhenUsed/>
    <w:rsid w:val="00562AFB"/>
  </w:style>
  <w:style w:type="numbering" w:customStyle="1" w:styleId="111111111">
    <w:name w:val="Нет списка111111111"/>
    <w:next w:val="a2"/>
    <w:uiPriority w:val="99"/>
    <w:semiHidden/>
    <w:unhideWhenUsed/>
    <w:rsid w:val="00562AFB"/>
  </w:style>
  <w:style w:type="numbering" w:customStyle="1" w:styleId="1111111111">
    <w:name w:val="Нет списка1111111111"/>
    <w:next w:val="a2"/>
    <w:uiPriority w:val="99"/>
    <w:semiHidden/>
    <w:unhideWhenUsed/>
    <w:rsid w:val="00562AFB"/>
  </w:style>
  <w:style w:type="numbering" w:customStyle="1" w:styleId="11111111111">
    <w:name w:val="Нет списка11111111111"/>
    <w:next w:val="a2"/>
    <w:uiPriority w:val="99"/>
    <w:semiHidden/>
    <w:unhideWhenUsed/>
    <w:rsid w:val="00562AFB"/>
  </w:style>
  <w:style w:type="numbering" w:customStyle="1" w:styleId="111111111111">
    <w:name w:val="Нет списка111111111111"/>
    <w:next w:val="a2"/>
    <w:uiPriority w:val="99"/>
    <w:semiHidden/>
    <w:unhideWhenUsed/>
    <w:rsid w:val="00562AFB"/>
  </w:style>
  <w:style w:type="numbering" w:customStyle="1" w:styleId="1111111111111">
    <w:name w:val="Нет списка1111111111111"/>
    <w:next w:val="a2"/>
    <w:uiPriority w:val="99"/>
    <w:semiHidden/>
    <w:unhideWhenUsed/>
    <w:rsid w:val="00562AFB"/>
  </w:style>
  <w:style w:type="numbering" w:customStyle="1" w:styleId="11111111111111">
    <w:name w:val="Нет списка11111111111111"/>
    <w:next w:val="a2"/>
    <w:uiPriority w:val="99"/>
    <w:semiHidden/>
    <w:unhideWhenUsed/>
    <w:rsid w:val="00562AFB"/>
  </w:style>
  <w:style w:type="numbering" w:customStyle="1" w:styleId="111111111111111">
    <w:name w:val="Нет списка111111111111111"/>
    <w:next w:val="a2"/>
    <w:uiPriority w:val="99"/>
    <w:semiHidden/>
    <w:unhideWhenUsed/>
    <w:rsid w:val="00562AFB"/>
  </w:style>
  <w:style w:type="character" w:styleId="a3">
    <w:name w:val="Hyperlink"/>
    <w:uiPriority w:val="99"/>
    <w:semiHidden/>
    <w:unhideWhenUsed/>
    <w:rsid w:val="00562AFB"/>
    <w:rPr>
      <w:color w:val="0000FF"/>
      <w:u w:val="single"/>
    </w:rPr>
  </w:style>
  <w:style w:type="character" w:customStyle="1" w:styleId="a4">
    <w:name w:val="Нижний колонтитул Знак"/>
    <w:link w:val="a5"/>
    <w:uiPriority w:val="99"/>
    <w:semiHidden/>
    <w:rsid w:val="00562AFB"/>
  </w:style>
  <w:style w:type="paragraph" w:styleId="a5">
    <w:name w:val="footer"/>
    <w:basedOn w:val="a"/>
    <w:link w:val="a4"/>
    <w:uiPriority w:val="99"/>
    <w:semiHidden/>
    <w:unhideWhenUsed/>
    <w:rsid w:val="00562AFB"/>
    <w:pPr>
      <w:tabs>
        <w:tab w:val="center" w:pos="4677"/>
        <w:tab w:val="right" w:pos="9355"/>
      </w:tabs>
      <w:spacing w:after="0" w:line="240" w:lineRule="auto"/>
    </w:pPr>
  </w:style>
  <w:style w:type="character" w:customStyle="1" w:styleId="10">
    <w:name w:val="Нижний колонтитул Знак1"/>
    <w:basedOn w:val="a0"/>
    <w:uiPriority w:val="99"/>
    <w:semiHidden/>
    <w:rsid w:val="00562AFB"/>
  </w:style>
  <w:style w:type="character" w:customStyle="1" w:styleId="a6">
    <w:name w:val="Текст выноски Знак"/>
    <w:link w:val="a7"/>
    <w:uiPriority w:val="99"/>
    <w:semiHidden/>
    <w:rsid w:val="00562AFB"/>
    <w:rPr>
      <w:rFonts w:ascii="Tahoma" w:hAnsi="Tahoma" w:cs="Tahoma"/>
      <w:sz w:val="16"/>
      <w:szCs w:val="16"/>
    </w:rPr>
  </w:style>
  <w:style w:type="paragraph" w:styleId="a7">
    <w:name w:val="Balloon Text"/>
    <w:basedOn w:val="a"/>
    <w:link w:val="a6"/>
    <w:uiPriority w:val="99"/>
    <w:semiHidden/>
    <w:unhideWhenUsed/>
    <w:rsid w:val="00562AFB"/>
    <w:pPr>
      <w:spacing w:after="0" w:line="240" w:lineRule="auto"/>
    </w:pPr>
    <w:rPr>
      <w:rFonts w:ascii="Tahoma" w:hAnsi="Tahoma" w:cs="Tahoma"/>
      <w:sz w:val="16"/>
      <w:szCs w:val="16"/>
    </w:rPr>
  </w:style>
  <w:style w:type="character" w:customStyle="1" w:styleId="12">
    <w:name w:val="Текст выноски Знак1"/>
    <w:uiPriority w:val="99"/>
    <w:semiHidden/>
    <w:rsid w:val="00562AFB"/>
    <w:rPr>
      <w:rFonts w:ascii="Segoe UI" w:hAnsi="Segoe UI" w:cs="Segoe UI"/>
      <w:sz w:val="18"/>
      <w:szCs w:val="18"/>
    </w:rPr>
  </w:style>
  <w:style w:type="paragraph" w:customStyle="1" w:styleId="ConsPlusNormal">
    <w:name w:val="ConsPlusNormal"/>
    <w:rsid w:val="00562AFB"/>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562AFB"/>
    <w:pPr>
      <w:spacing w:line="254" w:lineRule="auto"/>
    </w:pPr>
    <w:rPr>
      <w:sz w:val="20"/>
      <w:szCs w:val="20"/>
    </w:rPr>
  </w:style>
  <w:style w:type="character" w:customStyle="1" w:styleId="a9">
    <w:name w:val="Текст сноски Знак"/>
    <w:link w:val="a8"/>
    <w:uiPriority w:val="99"/>
    <w:semiHidden/>
    <w:rsid w:val="00562AFB"/>
    <w:rPr>
      <w:rFonts w:ascii="Calibri" w:eastAsia="Calibri" w:hAnsi="Calibri" w:cs="Times New Roman"/>
      <w:sz w:val="20"/>
      <w:szCs w:val="20"/>
    </w:rPr>
  </w:style>
  <w:style w:type="character" w:styleId="aa">
    <w:name w:val="footnote reference"/>
    <w:uiPriority w:val="99"/>
    <w:semiHidden/>
    <w:unhideWhenUsed/>
    <w:rsid w:val="00562AFB"/>
    <w:rPr>
      <w:vertAlign w:val="superscript"/>
    </w:rPr>
  </w:style>
  <w:style w:type="character" w:customStyle="1" w:styleId="ab">
    <w:name w:val="Основной текст_"/>
    <w:link w:val="13"/>
    <w:locked/>
    <w:rsid w:val="00562AFB"/>
    <w:rPr>
      <w:sz w:val="26"/>
      <w:szCs w:val="26"/>
      <w:shd w:val="clear" w:color="auto" w:fill="FFFFFF"/>
    </w:rPr>
  </w:style>
  <w:style w:type="paragraph" w:customStyle="1" w:styleId="13">
    <w:name w:val="Основной текст1"/>
    <w:basedOn w:val="a"/>
    <w:link w:val="ab"/>
    <w:rsid w:val="00562AFB"/>
    <w:pPr>
      <w:shd w:val="clear" w:color="auto" w:fill="FFFFFF"/>
      <w:spacing w:after="0" w:line="326" w:lineRule="exact"/>
    </w:pPr>
    <w:rPr>
      <w:sz w:val="26"/>
      <w:szCs w:val="26"/>
    </w:rPr>
  </w:style>
  <w:style w:type="character" w:styleId="ac">
    <w:name w:val="annotation reference"/>
    <w:uiPriority w:val="99"/>
    <w:semiHidden/>
    <w:unhideWhenUsed/>
    <w:rsid w:val="00562AFB"/>
    <w:rPr>
      <w:sz w:val="16"/>
      <w:szCs w:val="16"/>
    </w:rPr>
  </w:style>
  <w:style w:type="paragraph" w:styleId="ad">
    <w:name w:val="annotation text"/>
    <w:basedOn w:val="a"/>
    <w:link w:val="ae"/>
    <w:uiPriority w:val="99"/>
    <w:semiHidden/>
    <w:unhideWhenUsed/>
    <w:rsid w:val="00562AFB"/>
    <w:rPr>
      <w:sz w:val="20"/>
      <w:szCs w:val="20"/>
    </w:rPr>
  </w:style>
  <w:style w:type="character" w:customStyle="1" w:styleId="ae">
    <w:name w:val="Текст примечания Знак"/>
    <w:link w:val="ad"/>
    <w:uiPriority w:val="99"/>
    <w:semiHidden/>
    <w:rsid w:val="00562AFB"/>
    <w:rPr>
      <w:rFonts w:ascii="Calibri" w:eastAsia="Calibri" w:hAnsi="Calibri" w:cs="Times New Roman"/>
      <w:sz w:val="20"/>
      <w:szCs w:val="20"/>
    </w:rPr>
  </w:style>
  <w:style w:type="paragraph" w:styleId="af">
    <w:name w:val="annotation subject"/>
    <w:basedOn w:val="ad"/>
    <w:next w:val="ad"/>
    <w:link w:val="af0"/>
    <w:uiPriority w:val="99"/>
    <w:semiHidden/>
    <w:unhideWhenUsed/>
    <w:rsid w:val="00562AFB"/>
    <w:rPr>
      <w:b/>
      <w:bCs/>
    </w:rPr>
  </w:style>
  <w:style w:type="character" w:customStyle="1" w:styleId="af0">
    <w:name w:val="Тема примечания Знак"/>
    <w:link w:val="af"/>
    <w:uiPriority w:val="99"/>
    <w:semiHidden/>
    <w:rsid w:val="00562AF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AFB"/>
  </w:style>
  <w:style w:type="numbering" w:customStyle="1" w:styleId="11">
    <w:name w:val="Нет списка11"/>
    <w:next w:val="a2"/>
    <w:uiPriority w:val="99"/>
    <w:semiHidden/>
    <w:unhideWhenUsed/>
    <w:rsid w:val="00562AFB"/>
  </w:style>
  <w:style w:type="numbering" w:customStyle="1" w:styleId="111">
    <w:name w:val="Нет списка111"/>
    <w:next w:val="a2"/>
    <w:uiPriority w:val="99"/>
    <w:semiHidden/>
    <w:unhideWhenUsed/>
    <w:rsid w:val="00562AFB"/>
  </w:style>
  <w:style w:type="numbering" w:customStyle="1" w:styleId="1111">
    <w:name w:val="Нет списка1111"/>
    <w:next w:val="a2"/>
    <w:uiPriority w:val="99"/>
    <w:semiHidden/>
    <w:unhideWhenUsed/>
    <w:rsid w:val="00562AFB"/>
  </w:style>
  <w:style w:type="numbering" w:customStyle="1" w:styleId="11111">
    <w:name w:val="Нет списка11111"/>
    <w:next w:val="a2"/>
    <w:uiPriority w:val="99"/>
    <w:semiHidden/>
    <w:unhideWhenUsed/>
    <w:rsid w:val="00562AFB"/>
  </w:style>
  <w:style w:type="numbering" w:customStyle="1" w:styleId="111111">
    <w:name w:val="Нет списка111111"/>
    <w:next w:val="a2"/>
    <w:uiPriority w:val="99"/>
    <w:semiHidden/>
    <w:unhideWhenUsed/>
    <w:rsid w:val="00562AFB"/>
  </w:style>
  <w:style w:type="numbering" w:customStyle="1" w:styleId="1111111">
    <w:name w:val="Нет списка1111111"/>
    <w:next w:val="a2"/>
    <w:uiPriority w:val="99"/>
    <w:semiHidden/>
    <w:unhideWhenUsed/>
    <w:rsid w:val="00562AFB"/>
  </w:style>
  <w:style w:type="numbering" w:customStyle="1" w:styleId="11111111">
    <w:name w:val="Нет списка11111111"/>
    <w:next w:val="a2"/>
    <w:uiPriority w:val="99"/>
    <w:semiHidden/>
    <w:unhideWhenUsed/>
    <w:rsid w:val="00562AFB"/>
  </w:style>
  <w:style w:type="numbering" w:customStyle="1" w:styleId="111111111">
    <w:name w:val="Нет списка111111111"/>
    <w:next w:val="a2"/>
    <w:uiPriority w:val="99"/>
    <w:semiHidden/>
    <w:unhideWhenUsed/>
    <w:rsid w:val="00562AFB"/>
  </w:style>
  <w:style w:type="numbering" w:customStyle="1" w:styleId="1111111111">
    <w:name w:val="Нет списка1111111111"/>
    <w:next w:val="a2"/>
    <w:uiPriority w:val="99"/>
    <w:semiHidden/>
    <w:unhideWhenUsed/>
    <w:rsid w:val="00562AFB"/>
  </w:style>
  <w:style w:type="numbering" w:customStyle="1" w:styleId="11111111111">
    <w:name w:val="Нет списка11111111111"/>
    <w:next w:val="a2"/>
    <w:uiPriority w:val="99"/>
    <w:semiHidden/>
    <w:unhideWhenUsed/>
    <w:rsid w:val="00562AFB"/>
  </w:style>
  <w:style w:type="numbering" w:customStyle="1" w:styleId="111111111111">
    <w:name w:val="Нет списка111111111111"/>
    <w:next w:val="a2"/>
    <w:uiPriority w:val="99"/>
    <w:semiHidden/>
    <w:unhideWhenUsed/>
    <w:rsid w:val="00562AFB"/>
  </w:style>
  <w:style w:type="numbering" w:customStyle="1" w:styleId="1111111111111">
    <w:name w:val="Нет списка1111111111111"/>
    <w:next w:val="a2"/>
    <w:uiPriority w:val="99"/>
    <w:semiHidden/>
    <w:unhideWhenUsed/>
    <w:rsid w:val="00562AFB"/>
  </w:style>
  <w:style w:type="numbering" w:customStyle="1" w:styleId="11111111111111">
    <w:name w:val="Нет списка11111111111111"/>
    <w:next w:val="a2"/>
    <w:uiPriority w:val="99"/>
    <w:semiHidden/>
    <w:unhideWhenUsed/>
    <w:rsid w:val="00562AFB"/>
  </w:style>
  <w:style w:type="numbering" w:customStyle="1" w:styleId="111111111111111">
    <w:name w:val="Нет списка111111111111111"/>
    <w:next w:val="a2"/>
    <w:uiPriority w:val="99"/>
    <w:semiHidden/>
    <w:unhideWhenUsed/>
    <w:rsid w:val="00562AFB"/>
  </w:style>
  <w:style w:type="character" w:styleId="a3">
    <w:name w:val="Hyperlink"/>
    <w:uiPriority w:val="99"/>
    <w:semiHidden/>
    <w:unhideWhenUsed/>
    <w:rsid w:val="00562AFB"/>
    <w:rPr>
      <w:color w:val="0000FF"/>
      <w:u w:val="single"/>
    </w:rPr>
  </w:style>
  <w:style w:type="character" w:customStyle="1" w:styleId="a4">
    <w:name w:val="Нижний колонтитул Знак"/>
    <w:link w:val="a5"/>
    <w:uiPriority w:val="99"/>
    <w:semiHidden/>
    <w:rsid w:val="00562AFB"/>
  </w:style>
  <w:style w:type="paragraph" w:styleId="a5">
    <w:name w:val="footer"/>
    <w:basedOn w:val="a"/>
    <w:link w:val="a4"/>
    <w:uiPriority w:val="99"/>
    <w:semiHidden/>
    <w:unhideWhenUsed/>
    <w:rsid w:val="00562AFB"/>
    <w:pPr>
      <w:tabs>
        <w:tab w:val="center" w:pos="4677"/>
        <w:tab w:val="right" w:pos="9355"/>
      </w:tabs>
      <w:spacing w:after="0" w:line="240" w:lineRule="auto"/>
    </w:pPr>
  </w:style>
  <w:style w:type="character" w:customStyle="1" w:styleId="10">
    <w:name w:val="Нижний колонтитул Знак1"/>
    <w:basedOn w:val="a0"/>
    <w:uiPriority w:val="99"/>
    <w:semiHidden/>
    <w:rsid w:val="00562AFB"/>
  </w:style>
  <w:style w:type="character" w:customStyle="1" w:styleId="a6">
    <w:name w:val="Текст выноски Знак"/>
    <w:link w:val="a7"/>
    <w:uiPriority w:val="99"/>
    <w:semiHidden/>
    <w:rsid w:val="00562AFB"/>
    <w:rPr>
      <w:rFonts w:ascii="Tahoma" w:hAnsi="Tahoma" w:cs="Tahoma"/>
      <w:sz w:val="16"/>
      <w:szCs w:val="16"/>
    </w:rPr>
  </w:style>
  <w:style w:type="paragraph" w:styleId="a7">
    <w:name w:val="Balloon Text"/>
    <w:basedOn w:val="a"/>
    <w:link w:val="a6"/>
    <w:uiPriority w:val="99"/>
    <w:semiHidden/>
    <w:unhideWhenUsed/>
    <w:rsid w:val="00562AFB"/>
    <w:pPr>
      <w:spacing w:after="0" w:line="240" w:lineRule="auto"/>
    </w:pPr>
    <w:rPr>
      <w:rFonts w:ascii="Tahoma" w:hAnsi="Tahoma" w:cs="Tahoma"/>
      <w:sz w:val="16"/>
      <w:szCs w:val="16"/>
    </w:rPr>
  </w:style>
  <w:style w:type="character" w:customStyle="1" w:styleId="12">
    <w:name w:val="Текст выноски Знак1"/>
    <w:uiPriority w:val="99"/>
    <w:semiHidden/>
    <w:rsid w:val="00562AFB"/>
    <w:rPr>
      <w:rFonts w:ascii="Segoe UI" w:hAnsi="Segoe UI" w:cs="Segoe UI"/>
      <w:sz w:val="18"/>
      <w:szCs w:val="18"/>
    </w:rPr>
  </w:style>
  <w:style w:type="paragraph" w:customStyle="1" w:styleId="ConsPlusNormal">
    <w:name w:val="ConsPlusNormal"/>
    <w:rsid w:val="00562AFB"/>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562AFB"/>
    <w:pPr>
      <w:spacing w:line="254" w:lineRule="auto"/>
    </w:pPr>
    <w:rPr>
      <w:sz w:val="20"/>
      <w:szCs w:val="20"/>
    </w:rPr>
  </w:style>
  <w:style w:type="character" w:customStyle="1" w:styleId="a9">
    <w:name w:val="Текст сноски Знак"/>
    <w:link w:val="a8"/>
    <w:uiPriority w:val="99"/>
    <w:semiHidden/>
    <w:rsid w:val="00562AFB"/>
    <w:rPr>
      <w:rFonts w:ascii="Calibri" w:eastAsia="Calibri" w:hAnsi="Calibri" w:cs="Times New Roman"/>
      <w:sz w:val="20"/>
      <w:szCs w:val="20"/>
    </w:rPr>
  </w:style>
  <w:style w:type="character" w:styleId="aa">
    <w:name w:val="footnote reference"/>
    <w:uiPriority w:val="99"/>
    <w:semiHidden/>
    <w:unhideWhenUsed/>
    <w:rsid w:val="00562AFB"/>
    <w:rPr>
      <w:vertAlign w:val="superscript"/>
    </w:rPr>
  </w:style>
  <w:style w:type="character" w:customStyle="1" w:styleId="ab">
    <w:name w:val="Основной текст_"/>
    <w:link w:val="13"/>
    <w:locked/>
    <w:rsid w:val="00562AFB"/>
    <w:rPr>
      <w:sz w:val="26"/>
      <w:szCs w:val="26"/>
      <w:shd w:val="clear" w:color="auto" w:fill="FFFFFF"/>
    </w:rPr>
  </w:style>
  <w:style w:type="paragraph" w:customStyle="1" w:styleId="13">
    <w:name w:val="Основной текст1"/>
    <w:basedOn w:val="a"/>
    <w:link w:val="ab"/>
    <w:rsid w:val="00562AFB"/>
    <w:pPr>
      <w:shd w:val="clear" w:color="auto" w:fill="FFFFFF"/>
      <w:spacing w:after="0" w:line="326" w:lineRule="exact"/>
    </w:pPr>
    <w:rPr>
      <w:sz w:val="26"/>
      <w:szCs w:val="26"/>
    </w:rPr>
  </w:style>
  <w:style w:type="character" w:styleId="ac">
    <w:name w:val="annotation reference"/>
    <w:uiPriority w:val="99"/>
    <w:semiHidden/>
    <w:unhideWhenUsed/>
    <w:rsid w:val="00562AFB"/>
    <w:rPr>
      <w:sz w:val="16"/>
      <w:szCs w:val="16"/>
    </w:rPr>
  </w:style>
  <w:style w:type="paragraph" w:styleId="ad">
    <w:name w:val="annotation text"/>
    <w:basedOn w:val="a"/>
    <w:link w:val="ae"/>
    <w:uiPriority w:val="99"/>
    <w:semiHidden/>
    <w:unhideWhenUsed/>
    <w:rsid w:val="00562AFB"/>
    <w:rPr>
      <w:sz w:val="20"/>
      <w:szCs w:val="20"/>
    </w:rPr>
  </w:style>
  <w:style w:type="character" w:customStyle="1" w:styleId="ae">
    <w:name w:val="Текст примечания Знак"/>
    <w:link w:val="ad"/>
    <w:uiPriority w:val="99"/>
    <w:semiHidden/>
    <w:rsid w:val="00562AFB"/>
    <w:rPr>
      <w:rFonts w:ascii="Calibri" w:eastAsia="Calibri" w:hAnsi="Calibri" w:cs="Times New Roman"/>
      <w:sz w:val="20"/>
      <w:szCs w:val="20"/>
    </w:rPr>
  </w:style>
  <w:style w:type="paragraph" w:styleId="af">
    <w:name w:val="annotation subject"/>
    <w:basedOn w:val="ad"/>
    <w:next w:val="ad"/>
    <w:link w:val="af0"/>
    <w:uiPriority w:val="99"/>
    <w:semiHidden/>
    <w:unhideWhenUsed/>
    <w:rsid w:val="00562AFB"/>
    <w:rPr>
      <w:b/>
      <w:bCs/>
    </w:rPr>
  </w:style>
  <w:style w:type="character" w:customStyle="1" w:styleId="af0">
    <w:name w:val="Тема примечания Знак"/>
    <w:link w:val="af"/>
    <w:uiPriority w:val="99"/>
    <w:semiHidden/>
    <w:rsid w:val="00562A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inUser\Desktop\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ppData\Desktop\Downloads\&#1055;&#1088;&#1086;&#1075;&#1088;&#1072;&#1084;&#1084;&#1072;%2017-21.doc" TargetMode="External"/><Relationship Id="rId1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styles" Target="styles.xml"/><Relationship Id="rId16" Type="http://schemas.openxmlformats.org/officeDocument/2006/relationships/hyperlink" Target="consultantplus://offline/ref=C5F57806D4652F9C0C7433B6229D4F803BDB9FBB3F1812110106D1DF45C84FAAADFD5A4FACABCAED4E2545E56945EB3D72E37D2ED614400E50Q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file:///C:\Users\AppData\Desktop\Downloads\&#1055;&#1088;&#1086;&#1075;&#1088;&#1072;&#1084;&#1084;&#1072;%2017-2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hyperlink" Target="file:///C:\Users\AppData\Desktop\Downloads\&#1055;&#1088;&#1086;&#1075;&#1088;&#1072;&#1084;&#1084;&#1072;%2017-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107401</CharactersWithSpaces>
  <SharedDoc>false</SharedDoc>
  <HLinks>
    <vt:vector size="60" baseType="variant">
      <vt:variant>
        <vt:i4>7012406</vt:i4>
      </vt:variant>
      <vt:variant>
        <vt:i4>27</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24</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21</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18</vt:i4>
      </vt:variant>
      <vt:variant>
        <vt:i4>0</vt:i4>
      </vt:variant>
      <vt:variant>
        <vt:i4>5</vt:i4>
      </vt:variant>
      <vt:variant>
        <vt:lpwstr>C:\Users\AppData\Desktop\Downloads\Программа 17-21.doc</vt:lpwstr>
      </vt:variant>
      <vt:variant>
        <vt:lpwstr>P981</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12</vt:i4>
      </vt:variant>
      <vt:variant>
        <vt:i4>0</vt:i4>
      </vt:variant>
      <vt:variant>
        <vt:i4>5</vt:i4>
      </vt:variant>
      <vt:variant>
        <vt:lpwstr>C:\Users\AppData\Desktop\Downloads\Программа 17-21.doc</vt:lpwstr>
      </vt:variant>
      <vt:variant>
        <vt:lpwstr>P981</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6</vt:i4>
      </vt:variant>
      <vt:variant>
        <vt:i4>0</vt:i4>
      </vt:variant>
      <vt:variant>
        <vt:i4>5</vt:i4>
      </vt:variant>
      <vt:variant>
        <vt:lpwstr>C:\Users\AppData\Desktop\Downloads\Программа 17-21.doc</vt:lpwstr>
      </vt:variant>
      <vt:variant>
        <vt:lpwstr>P981</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7143458</vt:i4>
      </vt:variant>
      <vt:variant>
        <vt:i4>0</vt:i4>
      </vt:variant>
      <vt:variant>
        <vt:i4>0</vt:i4>
      </vt:variant>
      <vt:variant>
        <vt:i4>5</vt:i4>
      </vt:variant>
      <vt:variant>
        <vt:lpwstr>C:\Users\MainUser\Desktop\Downloads\Порядок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2020-03-16T07:55:00Z</cp:lastPrinted>
  <dcterms:created xsi:type="dcterms:W3CDTF">2020-03-20T09:23:00Z</dcterms:created>
  <dcterms:modified xsi:type="dcterms:W3CDTF">2020-03-20T09:23:00Z</dcterms:modified>
</cp:coreProperties>
</file>